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5252" w:type="dxa"/>
        <w:tblInd w:w="-601" w:type="dxa"/>
        <w:tblLook w:val="04A0" w:firstRow="1" w:lastRow="0" w:firstColumn="1" w:lastColumn="0" w:noHBand="0" w:noVBand="1"/>
      </w:tblPr>
      <w:tblGrid>
        <w:gridCol w:w="3686"/>
        <w:gridCol w:w="11566"/>
      </w:tblGrid>
      <w:tr w:rsidR="00295059" w:rsidRPr="0059016E" w:rsidTr="000F167C">
        <w:trPr>
          <w:trHeight w:val="277"/>
        </w:trPr>
        <w:tc>
          <w:tcPr>
            <w:tcW w:w="3686" w:type="dxa"/>
          </w:tcPr>
          <w:p w:rsidR="00295059" w:rsidRPr="0059016E" w:rsidRDefault="0059016E" w:rsidP="000F167C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What I can do</w:t>
            </w:r>
          </w:p>
        </w:tc>
        <w:tc>
          <w:tcPr>
            <w:tcW w:w="11566" w:type="dxa"/>
          </w:tcPr>
          <w:p w:rsidR="00295059" w:rsidRPr="0059016E" w:rsidRDefault="0059016E" w:rsidP="0059016E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How I can do it</w:t>
            </w:r>
          </w:p>
        </w:tc>
      </w:tr>
      <w:tr w:rsidR="000F167C" w:rsidRPr="0059016E" w:rsidTr="000F167C">
        <w:tc>
          <w:tcPr>
            <w:tcW w:w="15252" w:type="dxa"/>
            <w:gridSpan w:val="2"/>
            <w:shd w:val="clear" w:color="auto" w:fill="D9D9D9" w:themeFill="background1" w:themeFillShade="D9"/>
          </w:tcPr>
          <w:p w:rsidR="000F167C" w:rsidRPr="0059016E" w:rsidRDefault="000F167C" w:rsidP="00AA1506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59016E">
              <w:rPr>
                <w:rFonts w:ascii="Arial" w:hAnsi="Arial" w:cs="Arial"/>
                <w:color w:val="666666"/>
                <w:sz w:val="24"/>
                <w:szCs w:val="24"/>
              </w:rPr>
              <w:t>Biology</w:t>
            </w:r>
          </w:p>
        </w:tc>
      </w:tr>
      <w:tr w:rsidR="00AA1506" w:rsidRPr="0059016E" w:rsidTr="000F167C">
        <w:tc>
          <w:tcPr>
            <w:tcW w:w="3686" w:type="dxa"/>
          </w:tcPr>
          <w:p w:rsidR="00AA1506" w:rsidRPr="009F5EE4" w:rsidRDefault="00AA1506" w:rsidP="00AA1506">
            <w:pPr>
              <w:rPr>
                <w:rFonts w:ascii="Arial" w:hAnsi="Arial" w:cs="Arial"/>
                <w:sz w:val="24"/>
                <w:szCs w:val="24"/>
              </w:rPr>
            </w:pPr>
            <w:r w:rsidRPr="009F5EE4">
              <w:rPr>
                <w:rFonts w:ascii="Arial" w:hAnsi="Arial" w:cs="Arial"/>
                <w:sz w:val="24"/>
                <w:szCs w:val="24"/>
              </w:rPr>
              <w:t>To understand plants</w:t>
            </w:r>
          </w:p>
          <w:p w:rsidR="00AA1506" w:rsidRPr="009F5EE4" w:rsidRDefault="00AA1506" w:rsidP="00A75DE9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1566" w:type="dxa"/>
          </w:tcPr>
          <w:p w:rsidR="00B75AA4" w:rsidRPr="0059016E" w:rsidRDefault="00B75AA4" w:rsidP="00B75AA4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59016E">
              <w:rPr>
                <w:rFonts w:ascii="Arial" w:hAnsi="Arial" w:cs="Arial"/>
                <w:sz w:val="24"/>
                <w:szCs w:val="24"/>
                <w:lang w:eastAsia="en-GB"/>
              </w:rPr>
              <w:t>• Identify and describe the functions of different parts of flowering plants: roots, stem, leaves and flowers.</w:t>
            </w:r>
          </w:p>
          <w:p w:rsidR="00B75AA4" w:rsidRPr="0059016E" w:rsidRDefault="00B75AA4" w:rsidP="00B75AA4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59016E">
              <w:rPr>
                <w:rFonts w:ascii="Arial" w:hAnsi="Arial" w:cs="Arial"/>
                <w:sz w:val="24"/>
                <w:szCs w:val="24"/>
                <w:lang w:eastAsia="en-GB"/>
              </w:rPr>
              <w:t>• Explore the requirements of plants for life and growth (air, light, water, nutrients from soil, and room to grow) and how they vary from plant to plant.</w:t>
            </w:r>
          </w:p>
          <w:p w:rsidR="00B75AA4" w:rsidRPr="0059016E" w:rsidRDefault="00B75AA4" w:rsidP="00B75AA4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59016E">
              <w:rPr>
                <w:rFonts w:ascii="Arial" w:hAnsi="Arial" w:cs="Arial"/>
                <w:sz w:val="24"/>
                <w:szCs w:val="24"/>
                <w:lang w:eastAsia="en-GB"/>
              </w:rPr>
              <w:t>• Investigate the way in which water is transported within plants.</w:t>
            </w:r>
          </w:p>
          <w:p w:rsidR="00AA1506" w:rsidRPr="0059016E" w:rsidRDefault="00B75AA4" w:rsidP="000F16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59016E">
              <w:rPr>
                <w:rFonts w:ascii="Arial" w:hAnsi="Arial" w:cs="Arial"/>
                <w:sz w:val="24"/>
                <w:szCs w:val="24"/>
                <w:lang w:eastAsia="en-GB"/>
              </w:rPr>
              <w:t>• Explore the role of flowers in the life cycle of flowering plants, including pollination, seed formation and seed dispersal.</w:t>
            </w:r>
          </w:p>
        </w:tc>
      </w:tr>
      <w:tr w:rsidR="00AA1506" w:rsidRPr="0059016E" w:rsidTr="000F167C">
        <w:tc>
          <w:tcPr>
            <w:tcW w:w="3686" w:type="dxa"/>
          </w:tcPr>
          <w:p w:rsidR="00AA1506" w:rsidRPr="009F5EE4" w:rsidRDefault="00AA1506" w:rsidP="00AA1506">
            <w:pPr>
              <w:rPr>
                <w:rFonts w:ascii="Arial" w:hAnsi="Arial" w:cs="Arial"/>
                <w:sz w:val="24"/>
                <w:szCs w:val="24"/>
              </w:rPr>
            </w:pPr>
            <w:r w:rsidRPr="009F5EE4">
              <w:rPr>
                <w:rFonts w:ascii="Arial" w:hAnsi="Arial" w:cs="Arial"/>
                <w:sz w:val="24"/>
                <w:szCs w:val="24"/>
              </w:rPr>
              <w:t>To understand animals and humans</w:t>
            </w:r>
          </w:p>
          <w:p w:rsidR="00AA1506" w:rsidRPr="009F5EE4" w:rsidRDefault="00AA1506" w:rsidP="00BA2A02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1566" w:type="dxa"/>
          </w:tcPr>
          <w:p w:rsidR="00B75AA4" w:rsidRPr="0059016E" w:rsidRDefault="00B75AA4" w:rsidP="00B75AA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59016E">
              <w:rPr>
                <w:rFonts w:ascii="Arial" w:hAnsi="Arial" w:cs="Arial"/>
                <w:sz w:val="24"/>
                <w:szCs w:val="24"/>
              </w:rPr>
              <w:t xml:space="preserve">• Identify that animals, including humans, need the right types and amounts of </w:t>
            </w:r>
            <w:proofErr w:type="gramStart"/>
            <w:r w:rsidRPr="0059016E">
              <w:rPr>
                <w:rFonts w:ascii="Arial" w:hAnsi="Arial" w:cs="Arial"/>
                <w:sz w:val="24"/>
                <w:szCs w:val="24"/>
              </w:rPr>
              <w:t>nutrition, that</w:t>
            </w:r>
            <w:proofErr w:type="gramEnd"/>
            <w:r w:rsidRPr="0059016E">
              <w:rPr>
                <w:rFonts w:ascii="Arial" w:hAnsi="Arial" w:cs="Arial"/>
                <w:sz w:val="24"/>
                <w:szCs w:val="24"/>
              </w:rPr>
              <w:t xml:space="preserve"> they cannot make their own food and they get nutrition from what they eat.</w:t>
            </w:r>
          </w:p>
          <w:p w:rsidR="00B75AA4" w:rsidRPr="0059016E" w:rsidRDefault="00B75AA4" w:rsidP="00B75AA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59016E">
              <w:rPr>
                <w:rFonts w:ascii="Arial" w:hAnsi="Arial" w:cs="Arial"/>
                <w:sz w:val="24"/>
                <w:szCs w:val="24"/>
              </w:rPr>
              <w:t>• Describe the ways in which nutrients and water are transported within animals, including humans.</w:t>
            </w:r>
          </w:p>
          <w:p w:rsidR="00AA1506" w:rsidRPr="0059016E" w:rsidRDefault="00B75AA4" w:rsidP="0059016E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59016E">
              <w:rPr>
                <w:rFonts w:ascii="Arial" w:hAnsi="Arial" w:cs="Arial"/>
                <w:sz w:val="24"/>
                <w:szCs w:val="24"/>
              </w:rPr>
              <w:t>• Identify that h</w:t>
            </w:r>
            <w:bookmarkStart w:id="0" w:name="_GoBack"/>
            <w:bookmarkEnd w:id="0"/>
            <w:r w:rsidRPr="0059016E">
              <w:rPr>
                <w:rFonts w:ascii="Arial" w:hAnsi="Arial" w:cs="Arial"/>
                <w:sz w:val="24"/>
                <w:szCs w:val="24"/>
              </w:rPr>
              <w:t>umans and some animals have skeletons and muscles for support, protection and movement.</w:t>
            </w:r>
          </w:p>
        </w:tc>
      </w:tr>
      <w:tr w:rsidR="00AA1506" w:rsidRPr="0059016E" w:rsidTr="000F167C">
        <w:tc>
          <w:tcPr>
            <w:tcW w:w="3686" w:type="dxa"/>
          </w:tcPr>
          <w:p w:rsidR="00AA1506" w:rsidRPr="009F5EE4" w:rsidRDefault="00295059" w:rsidP="007B2E08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9F5EE4">
              <w:rPr>
                <w:rFonts w:ascii="Arial" w:hAnsi="Arial" w:cs="Arial"/>
                <w:sz w:val="24"/>
                <w:szCs w:val="24"/>
              </w:rPr>
              <w:t>To understand evolution and inheritance</w:t>
            </w:r>
          </w:p>
        </w:tc>
        <w:tc>
          <w:tcPr>
            <w:tcW w:w="11566" w:type="dxa"/>
          </w:tcPr>
          <w:p w:rsidR="00295059" w:rsidRPr="0059016E" w:rsidRDefault="00B75AA4" w:rsidP="00295059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59016E">
              <w:rPr>
                <w:rFonts w:ascii="Arial" w:hAnsi="Arial" w:cs="Arial"/>
                <w:sz w:val="24"/>
                <w:szCs w:val="24"/>
              </w:rPr>
              <w:t>• Identify how animals and plants are suited to and adapt to their environment in</w:t>
            </w:r>
          </w:p>
        </w:tc>
      </w:tr>
      <w:tr w:rsidR="000F167C" w:rsidRPr="0059016E" w:rsidTr="000F167C">
        <w:tc>
          <w:tcPr>
            <w:tcW w:w="15252" w:type="dxa"/>
            <w:gridSpan w:val="2"/>
            <w:shd w:val="clear" w:color="auto" w:fill="D9D9D9" w:themeFill="background1" w:themeFillShade="D9"/>
          </w:tcPr>
          <w:p w:rsidR="000F167C" w:rsidRPr="0059016E" w:rsidRDefault="000F167C" w:rsidP="00295059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59016E">
              <w:rPr>
                <w:rFonts w:ascii="Arial" w:hAnsi="Arial" w:cs="Arial"/>
                <w:sz w:val="24"/>
                <w:szCs w:val="24"/>
              </w:rPr>
              <w:t>Chemistry</w:t>
            </w:r>
          </w:p>
        </w:tc>
      </w:tr>
      <w:tr w:rsidR="000F167C" w:rsidRPr="0059016E" w:rsidTr="000F167C">
        <w:tc>
          <w:tcPr>
            <w:tcW w:w="3686" w:type="dxa"/>
          </w:tcPr>
          <w:p w:rsidR="000F167C" w:rsidRPr="0059016E" w:rsidRDefault="000F167C" w:rsidP="00252536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59016E">
              <w:rPr>
                <w:rFonts w:ascii="Arial" w:hAnsi="Arial" w:cs="Arial"/>
                <w:sz w:val="24"/>
                <w:szCs w:val="24"/>
              </w:rPr>
              <w:t>To investigate materials</w:t>
            </w:r>
          </w:p>
        </w:tc>
        <w:tc>
          <w:tcPr>
            <w:tcW w:w="11566" w:type="dxa"/>
          </w:tcPr>
          <w:p w:rsidR="00AE507D" w:rsidRPr="000157BC" w:rsidRDefault="00AE507D" w:rsidP="00AE507D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0157BC">
              <w:rPr>
                <w:rFonts w:ascii="Arial" w:hAnsi="Arial" w:cs="Arial"/>
                <w:sz w:val="24"/>
                <w:szCs w:val="24"/>
                <w:lang w:eastAsia="en-GB"/>
              </w:rPr>
              <w:t>• Compare and group together different kinds of rocks on the basis of their simple, physical properties.</w:t>
            </w:r>
          </w:p>
          <w:p w:rsidR="00AE507D" w:rsidRPr="000157BC" w:rsidRDefault="00AE507D" w:rsidP="00AE507D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0157BC">
              <w:rPr>
                <w:rFonts w:ascii="Arial" w:hAnsi="Arial" w:cs="Arial"/>
                <w:sz w:val="24"/>
                <w:szCs w:val="24"/>
                <w:lang w:eastAsia="en-GB"/>
              </w:rPr>
              <w:t>• Relate the simple physical properties of some rocks to their formation (igneous or sedimentary).</w:t>
            </w:r>
          </w:p>
          <w:p w:rsidR="000F167C" w:rsidRPr="0059016E" w:rsidRDefault="00AE507D" w:rsidP="00AE507D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0157BC">
              <w:rPr>
                <w:rFonts w:ascii="Arial" w:hAnsi="Arial" w:cs="Arial"/>
                <w:sz w:val="24"/>
                <w:szCs w:val="24"/>
                <w:lang w:eastAsia="en-GB"/>
              </w:rPr>
              <w:t>• Describe in simple terms how fossils are formed when things that have lived are trapped within sedimentary rock.</w:t>
            </w:r>
          </w:p>
        </w:tc>
      </w:tr>
      <w:tr w:rsidR="000F167C" w:rsidRPr="0059016E" w:rsidTr="000F167C">
        <w:tc>
          <w:tcPr>
            <w:tcW w:w="15252" w:type="dxa"/>
            <w:gridSpan w:val="2"/>
            <w:shd w:val="clear" w:color="auto" w:fill="D9D9D9" w:themeFill="background1" w:themeFillShade="D9"/>
          </w:tcPr>
          <w:p w:rsidR="000F167C" w:rsidRPr="0059016E" w:rsidRDefault="000F167C" w:rsidP="00252536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59016E">
              <w:rPr>
                <w:rFonts w:ascii="Arial" w:hAnsi="Arial" w:cs="Arial"/>
                <w:sz w:val="24"/>
                <w:szCs w:val="24"/>
                <w:lang w:eastAsia="en-GB"/>
              </w:rPr>
              <w:t>Physics</w:t>
            </w:r>
          </w:p>
        </w:tc>
      </w:tr>
      <w:tr w:rsidR="000F167C" w:rsidRPr="0059016E" w:rsidTr="000F167C">
        <w:tc>
          <w:tcPr>
            <w:tcW w:w="3686" w:type="dxa"/>
          </w:tcPr>
          <w:p w:rsidR="000F167C" w:rsidRPr="0059016E" w:rsidRDefault="000F167C" w:rsidP="00252536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59016E">
              <w:rPr>
                <w:rFonts w:ascii="Arial" w:hAnsi="Arial" w:cs="Arial"/>
                <w:sz w:val="24"/>
                <w:szCs w:val="24"/>
              </w:rPr>
              <w:t>To understand movement, forces and magnets</w:t>
            </w:r>
          </w:p>
        </w:tc>
        <w:tc>
          <w:tcPr>
            <w:tcW w:w="11566" w:type="dxa"/>
          </w:tcPr>
          <w:p w:rsidR="00B75AA4" w:rsidRPr="0059016E" w:rsidRDefault="00B75AA4" w:rsidP="00B75AA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59016E">
              <w:rPr>
                <w:rFonts w:ascii="Arial" w:hAnsi="Arial" w:cs="Arial"/>
                <w:sz w:val="24"/>
                <w:szCs w:val="24"/>
              </w:rPr>
              <w:t>• Notice that some forces need contact between two objects and some forces act at a distance.</w:t>
            </w:r>
          </w:p>
          <w:p w:rsidR="00B75AA4" w:rsidRPr="0059016E" w:rsidRDefault="00B75AA4" w:rsidP="00B75AA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59016E">
              <w:rPr>
                <w:rFonts w:ascii="Arial" w:hAnsi="Arial" w:cs="Arial"/>
                <w:sz w:val="24"/>
                <w:szCs w:val="24"/>
              </w:rPr>
              <w:t xml:space="preserve">• Observe how magnets attract or repel each other and attract some materials and not others. </w:t>
            </w:r>
          </w:p>
          <w:p w:rsidR="000F167C" w:rsidRPr="0059016E" w:rsidRDefault="00B75AA4" w:rsidP="00B75AA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59016E">
              <w:rPr>
                <w:rFonts w:ascii="Arial" w:hAnsi="Arial" w:cs="Arial"/>
                <w:sz w:val="24"/>
                <w:szCs w:val="24"/>
              </w:rPr>
              <w:t xml:space="preserve">• Compare and group together a variety of everyday materials on the basis of whether they are attracted to a magnet and identify some magnetic materials. </w:t>
            </w:r>
          </w:p>
        </w:tc>
      </w:tr>
      <w:tr w:rsidR="000F167C" w:rsidRPr="0059016E" w:rsidTr="000F167C">
        <w:tc>
          <w:tcPr>
            <w:tcW w:w="3686" w:type="dxa"/>
          </w:tcPr>
          <w:p w:rsidR="000F167C" w:rsidRPr="0059016E" w:rsidRDefault="000F167C" w:rsidP="00252536">
            <w:pPr>
              <w:rPr>
                <w:rFonts w:ascii="Arial" w:eastAsia="Times New Roman" w:hAnsi="Arial" w:cs="Arial"/>
                <w:color w:val="666666"/>
                <w:sz w:val="24"/>
                <w:szCs w:val="24"/>
                <w:lang w:eastAsia="en-GB"/>
              </w:rPr>
            </w:pPr>
            <w:r w:rsidRPr="0059016E">
              <w:rPr>
                <w:rFonts w:ascii="Arial" w:hAnsi="Arial" w:cs="Arial"/>
                <w:sz w:val="24"/>
                <w:szCs w:val="24"/>
              </w:rPr>
              <w:t>To investigate light and seeing</w:t>
            </w:r>
          </w:p>
        </w:tc>
        <w:tc>
          <w:tcPr>
            <w:tcW w:w="11566" w:type="dxa"/>
          </w:tcPr>
          <w:p w:rsidR="00187FF2" w:rsidRPr="0059016E" w:rsidRDefault="00187FF2" w:rsidP="00187FF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59016E">
              <w:rPr>
                <w:rFonts w:ascii="Arial" w:hAnsi="Arial" w:cs="Arial"/>
                <w:sz w:val="24"/>
                <w:szCs w:val="24"/>
              </w:rPr>
              <w:t>• Notice that light is reflected from surfaces.</w:t>
            </w:r>
          </w:p>
          <w:p w:rsidR="000F167C" w:rsidRPr="0059016E" w:rsidRDefault="00187FF2" w:rsidP="000F167C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59016E">
              <w:rPr>
                <w:rFonts w:ascii="Arial" w:hAnsi="Arial" w:cs="Arial"/>
                <w:sz w:val="24"/>
                <w:szCs w:val="24"/>
              </w:rPr>
              <w:t>• Associate shadows with a light source being blocked by something; find patterns that determine the size of shadows.</w:t>
            </w:r>
          </w:p>
        </w:tc>
      </w:tr>
      <w:tr w:rsidR="000F167C" w:rsidRPr="00187FF2" w:rsidTr="000F167C">
        <w:trPr>
          <w:trHeight w:val="623"/>
        </w:trPr>
        <w:tc>
          <w:tcPr>
            <w:tcW w:w="3686" w:type="dxa"/>
          </w:tcPr>
          <w:p w:rsidR="000F167C" w:rsidRPr="0059016E" w:rsidRDefault="000F167C" w:rsidP="00252536">
            <w:pPr>
              <w:rPr>
                <w:rFonts w:ascii="Arial" w:hAnsi="Arial" w:cs="Arial"/>
                <w:sz w:val="24"/>
                <w:szCs w:val="24"/>
              </w:rPr>
            </w:pPr>
            <w:r w:rsidRPr="0059016E">
              <w:rPr>
                <w:rFonts w:ascii="Arial" w:hAnsi="Arial" w:cs="Arial"/>
                <w:sz w:val="24"/>
                <w:szCs w:val="24"/>
              </w:rPr>
              <w:t>To understand the Earth’s movement in space</w:t>
            </w:r>
          </w:p>
        </w:tc>
        <w:tc>
          <w:tcPr>
            <w:tcW w:w="11566" w:type="dxa"/>
          </w:tcPr>
          <w:p w:rsidR="000F167C" w:rsidRPr="00187FF2" w:rsidRDefault="00187FF2" w:rsidP="00252536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59016E">
              <w:rPr>
                <w:rFonts w:ascii="Arial" w:hAnsi="Arial" w:cs="Arial"/>
                <w:sz w:val="24"/>
                <w:szCs w:val="24"/>
              </w:rPr>
              <w:t>Describe the movement of the Earth relative to the Sun in the solar system.</w:t>
            </w:r>
          </w:p>
        </w:tc>
      </w:tr>
    </w:tbl>
    <w:p w:rsidR="0042482A" w:rsidRPr="00187FF2" w:rsidRDefault="0042482A">
      <w:pPr>
        <w:rPr>
          <w:rFonts w:ascii="Arial" w:hAnsi="Arial" w:cs="Arial"/>
          <w:sz w:val="24"/>
          <w:szCs w:val="24"/>
        </w:rPr>
      </w:pPr>
    </w:p>
    <w:sectPr w:rsidR="0042482A" w:rsidRPr="00187FF2" w:rsidSect="008E209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40" w:right="1440" w:bottom="1135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59D0" w:rsidRDefault="009759D0" w:rsidP="009D75C2">
      <w:pPr>
        <w:spacing w:after="0" w:line="240" w:lineRule="auto"/>
      </w:pPr>
      <w:r>
        <w:separator/>
      </w:r>
    </w:p>
  </w:endnote>
  <w:endnote w:type="continuationSeparator" w:id="0">
    <w:p w:rsidR="009759D0" w:rsidRDefault="009759D0" w:rsidP="009D75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016E" w:rsidRDefault="0059016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016E" w:rsidRDefault="0059016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016E" w:rsidRDefault="0059016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59D0" w:rsidRDefault="009759D0" w:rsidP="009D75C2">
      <w:pPr>
        <w:spacing w:after="0" w:line="240" w:lineRule="auto"/>
      </w:pPr>
      <w:r>
        <w:separator/>
      </w:r>
    </w:p>
  </w:footnote>
  <w:footnote w:type="continuationSeparator" w:id="0">
    <w:p w:rsidR="009759D0" w:rsidRDefault="009759D0" w:rsidP="009D75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016E" w:rsidRDefault="0059016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209F" w:rsidRDefault="008E209F" w:rsidP="008E209F">
    <w:pPr>
      <w:pStyle w:val="Header"/>
      <w:ind w:firstLine="2160"/>
      <w:rPr>
        <w:rFonts w:ascii="Arial" w:hAnsi="Arial" w:cs="Arial"/>
        <w:b/>
        <w:sz w:val="32"/>
        <w:szCs w:val="32"/>
      </w:rPr>
    </w:pPr>
    <w:r>
      <w:rPr>
        <w:rFonts w:ascii="Arial" w:hAnsi="Arial" w:cs="Arial"/>
        <w:b/>
        <w:noProof/>
        <w:sz w:val="32"/>
        <w:szCs w:val="32"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-655320</wp:posOffset>
          </wp:positionH>
          <wp:positionV relativeFrom="paragraph">
            <wp:posOffset>-67945</wp:posOffset>
          </wp:positionV>
          <wp:extent cx="695960" cy="709930"/>
          <wp:effectExtent l="0" t="0" r="8890" b="0"/>
          <wp:wrapTight wrapText="bothSides">
            <wp:wrapPolygon edited="0">
              <wp:start x="0" y="0"/>
              <wp:lineTo x="0" y="20866"/>
              <wp:lineTo x="21285" y="20866"/>
              <wp:lineTo x="21285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adge ABC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5960" cy="7099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D75C2" w:rsidRPr="00C67CF4" w:rsidRDefault="006F1783" w:rsidP="008E209F">
    <w:pPr>
      <w:pStyle w:val="Header"/>
      <w:ind w:firstLine="2160"/>
      <w:rPr>
        <w:rFonts w:ascii="Arial" w:hAnsi="Arial" w:cs="Arial"/>
        <w:b/>
        <w:sz w:val="32"/>
        <w:szCs w:val="32"/>
      </w:rPr>
    </w:pPr>
    <w:r>
      <w:rPr>
        <w:rFonts w:ascii="Arial" w:hAnsi="Arial" w:cs="Arial"/>
        <w:b/>
        <w:sz w:val="32"/>
        <w:szCs w:val="32"/>
      </w:rPr>
      <w:t>LKS2</w:t>
    </w:r>
    <w:r w:rsidR="00F35DC2">
      <w:rPr>
        <w:rFonts w:ascii="Arial" w:hAnsi="Arial" w:cs="Arial"/>
        <w:b/>
        <w:sz w:val="32"/>
        <w:szCs w:val="32"/>
      </w:rPr>
      <w:t xml:space="preserve"> C</w:t>
    </w:r>
    <w:r w:rsidR="00C67CF4" w:rsidRPr="00C67CF4">
      <w:rPr>
        <w:rFonts w:ascii="Arial" w:hAnsi="Arial" w:cs="Arial"/>
        <w:b/>
        <w:sz w:val="32"/>
        <w:szCs w:val="32"/>
      </w:rPr>
      <w:t>urriculum</w:t>
    </w:r>
    <w:r w:rsidR="006F0B52">
      <w:rPr>
        <w:rFonts w:ascii="Arial" w:hAnsi="Arial" w:cs="Arial"/>
        <w:b/>
        <w:sz w:val="32"/>
        <w:szCs w:val="32"/>
      </w:rPr>
      <w:t xml:space="preserve"> –</w:t>
    </w:r>
    <w:r w:rsidR="000F167C">
      <w:rPr>
        <w:rFonts w:ascii="Arial" w:hAnsi="Arial" w:cs="Arial"/>
        <w:b/>
        <w:sz w:val="32"/>
        <w:szCs w:val="32"/>
      </w:rPr>
      <w:t xml:space="preserve"> </w:t>
    </w:r>
    <w:r w:rsidRPr="0059016E">
      <w:rPr>
        <w:rFonts w:ascii="Arial" w:hAnsi="Arial" w:cs="Arial"/>
        <w:b/>
        <w:sz w:val="32"/>
        <w:szCs w:val="32"/>
      </w:rPr>
      <w:t xml:space="preserve">YEAR </w:t>
    </w:r>
    <w:r w:rsidR="00956268" w:rsidRPr="0059016E">
      <w:rPr>
        <w:rFonts w:ascii="Arial" w:hAnsi="Arial" w:cs="Arial"/>
        <w:b/>
        <w:sz w:val="32"/>
        <w:szCs w:val="32"/>
      </w:rPr>
      <w:t>3</w:t>
    </w:r>
    <w:r w:rsidR="00C67CF4" w:rsidRPr="00C67CF4">
      <w:rPr>
        <w:rFonts w:ascii="Arial" w:hAnsi="Arial" w:cs="Arial"/>
        <w:b/>
        <w:sz w:val="32"/>
        <w:szCs w:val="32"/>
      </w:rPr>
      <w:tab/>
    </w:r>
    <w:r w:rsidR="008E209F">
      <w:rPr>
        <w:rFonts w:ascii="Arial" w:hAnsi="Arial" w:cs="Arial"/>
        <w:b/>
        <w:sz w:val="32"/>
        <w:szCs w:val="32"/>
      </w:rPr>
      <w:tab/>
    </w:r>
    <w:r w:rsidR="008E209F">
      <w:rPr>
        <w:rFonts w:ascii="Arial" w:hAnsi="Arial" w:cs="Arial"/>
        <w:b/>
        <w:sz w:val="32"/>
        <w:szCs w:val="32"/>
      </w:rPr>
      <w:tab/>
    </w:r>
    <w:r>
      <w:rPr>
        <w:rFonts w:ascii="Arial" w:hAnsi="Arial" w:cs="Arial"/>
        <w:b/>
        <w:sz w:val="32"/>
        <w:szCs w:val="32"/>
      </w:rPr>
      <w:t>science</w:t>
    </w:r>
    <w:r w:rsidR="0059016E">
      <w:rPr>
        <w:rFonts w:ascii="Arial" w:hAnsi="Arial" w:cs="Arial"/>
        <w:b/>
        <w:sz w:val="32"/>
        <w:szCs w:val="32"/>
      </w:rPr>
      <w:t xml:space="preserve"> coverage</w:t>
    </w:r>
    <w:r>
      <w:rPr>
        <w:rFonts w:ascii="Arial" w:hAnsi="Arial" w:cs="Arial"/>
        <w:b/>
        <w:sz w:val="32"/>
        <w:szCs w:val="32"/>
      </w:rPr>
      <w:t xml:space="preserve"> </w:t>
    </w:r>
    <w:r w:rsidR="000F167C">
      <w:rPr>
        <w:rFonts w:ascii="Arial" w:hAnsi="Arial" w:cs="Arial"/>
        <w:b/>
        <w:sz w:val="32"/>
        <w:szCs w:val="32"/>
      </w:rPr>
      <w:t xml:space="preserve"> </w:t>
    </w:r>
    <w:r w:rsidR="00F5315C" w:rsidRPr="00C67CF4">
      <w:rPr>
        <w:rFonts w:ascii="Arial" w:hAnsi="Arial" w:cs="Arial"/>
        <w:b/>
        <w:sz w:val="32"/>
        <w:szCs w:val="32"/>
      </w:rPr>
      <w:t xml:space="preserve"> </w:t>
    </w:r>
  </w:p>
  <w:p w:rsidR="009D75C2" w:rsidRDefault="009D75C2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016E" w:rsidRDefault="0059016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8ED"/>
    <w:multiLevelType w:val="hybridMultilevel"/>
    <w:tmpl w:val="832228A4"/>
    <w:lvl w:ilvl="0" w:tplc="EB50014C">
      <w:numFmt w:val="bullet"/>
      <w:lvlText w:val="•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E55026"/>
    <w:multiLevelType w:val="hybridMultilevel"/>
    <w:tmpl w:val="E9DEA318"/>
    <w:lvl w:ilvl="0" w:tplc="93A0CC44">
      <w:numFmt w:val="bullet"/>
      <w:lvlText w:val="•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D3F6B62"/>
    <w:multiLevelType w:val="hybridMultilevel"/>
    <w:tmpl w:val="DDF8FF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7B1C76"/>
    <w:multiLevelType w:val="hybridMultilevel"/>
    <w:tmpl w:val="FEE4F9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3913E5"/>
    <w:multiLevelType w:val="hybridMultilevel"/>
    <w:tmpl w:val="DC9CD8A0"/>
    <w:lvl w:ilvl="0" w:tplc="EB50014C">
      <w:numFmt w:val="bullet"/>
      <w:lvlText w:val="•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4A5EA6"/>
    <w:multiLevelType w:val="multilevel"/>
    <w:tmpl w:val="A1525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4B23FD6"/>
    <w:multiLevelType w:val="hybridMultilevel"/>
    <w:tmpl w:val="CA5808FE"/>
    <w:lvl w:ilvl="0" w:tplc="93A0CC44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BC06E77"/>
    <w:multiLevelType w:val="hybridMultilevel"/>
    <w:tmpl w:val="48902C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CB71C4C"/>
    <w:multiLevelType w:val="hybridMultilevel"/>
    <w:tmpl w:val="706E9CD0"/>
    <w:lvl w:ilvl="0" w:tplc="EB50014C">
      <w:numFmt w:val="bullet"/>
      <w:lvlText w:val="•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7793992"/>
    <w:multiLevelType w:val="hybridMultilevel"/>
    <w:tmpl w:val="8B6AD74A"/>
    <w:lvl w:ilvl="0" w:tplc="93A0CC44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6"/>
  </w:num>
  <w:num w:numId="5">
    <w:abstractNumId w:val="9"/>
  </w:num>
  <w:num w:numId="6">
    <w:abstractNumId w:val="8"/>
  </w:num>
  <w:num w:numId="7">
    <w:abstractNumId w:val="1"/>
  </w:num>
  <w:num w:numId="8">
    <w:abstractNumId w:val="5"/>
  </w:num>
  <w:num w:numId="9">
    <w:abstractNumId w:val="7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5C2"/>
    <w:rsid w:val="000D5699"/>
    <w:rsid w:val="000F167C"/>
    <w:rsid w:val="00187D26"/>
    <w:rsid w:val="00187FF2"/>
    <w:rsid w:val="00213974"/>
    <w:rsid w:val="00217918"/>
    <w:rsid w:val="00246F52"/>
    <w:rsid w:val="00295059"/>
    <w:rsid w:val="00331AC7"/>
    <w:rsid w:val="003E0106"/>
    <w:rsid w:val="0042482A"/>
    <w:rsid w:val="00512A2E"/>
    <w:rsid w:val="0059016E"/>
    <w:rsid w:val="005B76A5"/>
    <w:rsid w:val="006A4346"/>
    <w:rsid w:val="006C45DA"/>
    <w:rsid w:val="006F0B52"/>
    <w:rsid w:val="006F1783"/>
    <w:rsid w:val="00711A91"/>
    <w:rsid w:val="00783F5D"/>
    <w:rsid w:val="00790FDB"/>
    <w:rsid w:val="00791586"/>
    <w:rsid w:val="007B2E08"/>
    <w:rsid w:val="007D2BE2"/>
    <w:rsid w:val="008E209F"/>
    <w:rsid w:val="008E34A7"/>
    <w:rsid w:val="008E422A"/>
    <w:rsid w:val="00956268"/>
    <w:rsid w:val="009759D0"/>
    <w:rsid w:val="009D75C2"/>
    <w:rsid w:val="009F5EE4"/>
    <w:rsid w:val="00AA1506"/>
    <w:rsid w:val="00AB36D9"/>
    <w:rsid w:val="00AE507D"/>
    <w:rsid w:val="00B75AA4"/>
    <w:rsid w:val="00BB2F6C"/>
    <w:rsid w:val="00C67CF4"/>
    <w:rsid w:val="00C87291"/>
    <w:rsid w:val="00CE602F"/>
    <w:rsid w:val="00DB3868"/>
    <w:rsid w:val="00F339D0"/>
    <w:rsid w:val="00F35DC2"/>
    <w:rsid w:val="00F5315C"/>
    <w:rsid w:val="00F61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D75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D75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5C2"/>
  </w:style>
  <w:style w:type="paragraph" w:styleId="Footer">
    <w:name w:val="footer"/>
    <w:basedOn w:val="Normal"/>
    <w:link w:val="FooterChar"/>
    <w:uiPriority w:val="99"/>
    <w:unhideWhenUsed/>
    <w:rsid w:val="009D75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5C2"/>
  </w:style>
  <w:style w:type="paragraph" w:styleId="BalloonText">
    <w:name w:val="Balloon Text"/>
    <w:basedOn w:val="Normal"/>
    <w:link w:val="BalloonTextChar"/>
    <w:uiPriority w:val="99"/>
    <w:semiHidden/>
    <w:unhideWhenUsed/>
    <w:rsid w:val="009D75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75C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D75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F5315C"/>
    <w:pPr>
      <w:ind w:left="720"/>
      <w:contextualSpacing/>
    </w:pPr>
  </w:style>
  <w:style w:type="paragraph" w:styleId="NoSpacing">
    <w:name w:val="No Spacing"/>
    <w:uiPriority w:val="1"/>
    <w:qFormat/>
    <w:rsid w:val="00AA150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D75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D75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5C2"/>
  </w:style>
  <w:style w:type="paragraph" w:styleId="Footer">
    <w:name w:val="footer"/>
    <w:basedOn w:val="Normal"/>
    <w:link w:val="FooterChar"/>
    <w:uiPriority w:val="99"/>
    <w:unhideWhenUsed/>
    <w:rsid w:val="009D75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5C2"/>
  </w:style>
  <w:style w:type="paragraph" w:styleId="BalloonText">
    <w:name w:val="Balloon Text"/>
    <w:basedOn w:val="Normal"/>
    <w:link w:val="BalloonTextChar"/>
    <w:uiPriority w:val="99"/>
    <w:semiHidden/>
    <w:unhideWhenUsed/>
    <w:rsid w:val="009D75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75C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D75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F5315C"/>
    <w:pPr>
      <w:ind w:left="720"/>
      <w:contextualSpacing/>
    </w:pPr>
  </w:style>
  <w:style w:type="paragraph" w:styleId="NoSpacing">
    <w:name w:val="No Spacing"/>
    <w:uiPriority w:val="1"/>
    <w:qFormat/>
    <w:rsid w:val="00AA150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24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81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04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7164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652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528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3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29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575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5531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846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95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72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538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049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863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8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71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687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394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223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17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99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651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915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831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14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35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61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653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460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22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59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29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14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704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53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75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48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617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264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1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61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323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581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37987334</Template>
  <TotalTime>6</TotalTime>
  <Pages>1</Pages>
  <Words>317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Staffordshire CC</Company>
  <LinksUpToDate>false</LinksUpToDate>
  <CharactersWithSpaces>2124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 Wynne</dc:creator>
  <cp:lastModifiedBy>Harriett Fletcher</cp:lastModifiedBy>
  <cp:revision>5</cp:revision>
  <cp:lastPrinted>2013-12-09T12:02:00Z</cp:lastPrinted>
  <dcterms:created xsi:type="dcterms:W3CDTF">2014-11-02T10:16:00Z</dcterms:created>
  <dcterms:modified xsi:type="dcterms:W3CDTF">2015-11-03T10:37:00Z</dcterms:modified>
</cp:coreProperties>
</file>