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B4542" w14:textId="64D666D3" w:rsidR="00C62C23" w:rsidRPr="009620A0" w:rsidRDefault="00192470" w:rsidP="00C62C23">
      <w:pPr>
        <w:rPr>
          <w:rFonts w:ascii="Calibri" w:eastAsia="Times New Roman" w:hAnsi="Calibri" w:cs="Calibri"/>
          <w:b/>
          <w:color w:val="201F1E"/>
          <w:sz w:val="22"/>
          <w:szCs w:val="22"/>
        </w:rPr>
      </w:pPr>
      <w:r w:rsidRPr="009620A0">
        <w:rPr>
          <w:rFonts w:ascii="Calibri" w:eastAsia="Times New Roman" w:hAnsi="Calibri" w:cs="Calibri"/>
          <w:b/>
          <w:color w:val="201F1E"/>
          <w:sz w:val="22"/>
          <w:szCs w:val="22"/>
        </w:rPr>
        <w:t>English</w:t>
      </w:r>
      <w:r w:rsidR="00206141">
        <w:rPr>
          <w:rFonts w:ascii="Calibri" w:eastAsia="Times New Roman" w:hAnsi="Calibri" w:cs="Calibri"/>
          <w:b/>
          <w:color w:val="201F1E"/>
          <w:sz w:val="22"/>
          <w:szCs w:val="22"/>
        </w:rPr>
        <w:t xml:space="preserve"> – We have been learning all about nouns and adjectives for the last two weeks. This week we will use our knowledge of nouns and adjectives to help us write a narrative (story) based on the story of the Three Billy Goats </w:t>
      </w:r>
      <w:r w:rsidR="00BA4B67">
        <w:rPr>
          <w:rFonts w:ascii="Calibri" w:eastAsia="Times New Roman" w:hAnsi="Calibri" w:cs="Calibri"/>
          <w:b/>
          <w:color w:val="201F1E"/>
          <w:sz w:val="22"/>
          <w:szCs w:val="22"/>
        </w:rPr>
        <w:t>Gruff</w:t>
      </w:r>
      <w:r w:rsidR="00206141">
        <w:rPr>
          <w:rFonts w:ascii="Calibri" w:eastAsia="Times New Roman" w:hAnsi="Calibri" w:cs="Calibri"/>
          <w:b/>
          <w:color w:val="201F1E"/>
          <w:sz w:val="22"/>
          <w:szCs w:val="22"/>
        </w:rPr>
        <w:t xml:space="preserve">. The Narrative will focus on the children’s ability to recall the story, so the narrative should be as close to the story line as they can remember. </w:t>
      </w:r>
    </w:p>
    <w:tbl>
      <w:tblPr>
        <w:tblW w:w="0" w:type="auto"/>
        <w:tblInd w:w="-294" w:type="dxa"/>
        <w:tblLayout w:type="fixed"/>
        <w:tblCellMar>
          <w:left w:w="0" w:type="dxa"/>
          <w:right w:w="0" w:type="dxa"/>
        </w:tblCellMar>
        <w:tblLook w:val="04A0" w:firstRow="1" w:lastRow="0" w:firstColumn="1" w:lastColumn="0" w:noHBand="0" w:noVBand="1"/>
      </w:tblPr>
      <w:tblGrid>
        <w:gridCol w:w="1277"/>
        <w:gridCol w:w="6095"/>
        <w:gridCol w:w="1922"/>
      </w:tblGrid>
      <w:tr w:rsidR="007615B6" w:rsidRPr="00C62C23" w14:paraId="087B7BBB" w14:textId="77777777" w:rsidTr="000E106D">
        <w:tc>
          <w:tcPr>
            <w:tcW w:w="127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8CCA4B6" w14:textId="77777777" w:rsidR="00C62C23"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color w:val="201F1E"/>
                <w:sz w:val="22"/>
                <w:szCs w:val="22"/>
              </w:rPr>
              <w:t> </w:t>
            </w:r>
          </w:p>
        </w:tc>
        <w:tc>
          <w:tcPr>
            <w:tcW w:w="60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DD78248" w14:textId="77777777" w:rsidR="00C62C23"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b/>
                <w:bCs/>
                <w:color w:val="201F1E"/>
                <w:sz w:val="22"/>
                <w:szCs w:val="22"/>
              </w:rPr>
              <w:t>I can/task </w:t>
            </w:r>
          </w:p>
        </w:tc>
        <w:tc>
          <w:tcPr>
            <w:tcW w:w="192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FADC56B" w14:textId="77777777" w:rsidR="00C62C23"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b/>
                <w:bCs/>
                <w:color w:val="201F1E"/>
                <w:sz w:val="22"/>
                <w:szCs w:val="22"/>
              </w:rPr>
              <w:t>Resources </w:t>
            </w:r>
          </w:p>
        </w:tc>
      </w:tr>
      <w:tr w:rsidR="007615B6" w:rsidRPr="00C62C23" w14:paraId="3A8DDBB2" w14:textId="77777777" w:rsidTr="000E106D">
        <w:tc>
          <w:tcPr>
            <w:tcW w:w="12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4670F5" w14:textId="77777777" w:rsidR="00C62C23" w:rsidRPr="009620A0" w:rsidRDefault="00C62C23" w:rsidP="00C62C23">
            <w:pPr>
              <w:rPr>
                <w:rFonts w:ascii="Calibri" w:eastAsia="Times New Roman" w:hAnsi="Calibri" w:cs="Calibri"/>
                <w:color w:val="201F1E"/>
                <w:sz w:val="21"/>
                <w:szCs w:val="21"/>
              </w:rPr>
            </w:pPr>
            <w:r w:rsidRPr="009620A0">
              <w:rPr>
                <w:rFonts w:ascii="Calibri" w:eastAsia="Times New Roman" w:hAnsi="Calibri" w:cs="Calibri"/>
                <w:b/>
                <w:bCs/>
                <w:color w:val="201F1E"/>
                <w:sz w:val="21"/>
                <w:szCs w:val="21"/>
              </w:rPr>
              <w:t>Monday</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33D5F798" w14:textId="0549C033" w:rsidR="00206141"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color w:val="201F1E"/>
                <w:sz w:val="22"/>
                <w:szCs w:val="22"/>
              </w:rPr>
              <w:t xml:space="preserve">I can </w:t>
            </w:r>
            <w:r w:rsidR="00206141">
              <w:rPr>
                <w:rFonts w:ascii="Calibri" w:eastAsia="Times New Roman" w:hAnsi="Calibri" w:cs="Calibri"/>
                <w:color w:val="201F1E"/>
                <w:sz w:val="22"/>
                <w:szCs w:val="22"/>
              </w:rPr>
              <w:t>group nouns and adjectives.</w:t>
            </w:r>
          </w:p>
          <w:p w14:paraId="3AE433DA" w14:textId="61AD9839" w:rsidR="007615B6" w:rsidRDefault="00192470" w:rsidP="007615B6">
            <w:pPr>
              <w:numPr>
                <w:ilvl w:val="0"/>
                <w:numId w:val="1"/>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Use </w:t>
            </w:r>
            <w:r w:rsidR="00206141">
              <w:rPr>
                <w:rFonts w:ascii="Calibri" w:eastAsia="Times New Roman" w:hAnsi="Calibri" w:cs="Calibri"/>
                <w:color w:val="201F1E"/>
                <w:sz w:val="22"/>
                <w:szCs w:val="22"/>
              </w:rPr>
              <w:t xml:space="preserve">the adjectives and nouns sheet, cut each word out and group them into nouns and adjectives. </w:t>
            </w:r>
          </w:p>
          <w:p w14:paraId="5FA604C4" w14:textId="0C5A885E" w:rsidR="007615B6" w:rsidRPr="00C62C23" w:rsidRDefault="007615B6" w:rsidP="007615B6">
            <w:pPr>
              <w:numPr>
                <w:ilvl w:val="0"/>
                <w:numId w:val="1"/>
              </w:numPr>
              <w:rPr>
                <w:rFonts w:ascii="Calibri" w:eastAsia="Times New Roman" w:hAnsi="Calibri" w:cs="Calibri"/>
                <w:color w:val="201F1E"/>
                <w:sz w:val="22"/>
                <w:szCs w:val="22"/>
              </w:rPr>
            </w:pPr>
            <w:r w:rsidRPr="007615B6">
              <w:rPr>
                <w:rFonts w:ascii="Calibri" w:eastAsia="Times New Roman" w:hAnsi="Calibri" w:cs="Calibri"/>
                <w:color w:val="201F1E"/>
                <w:sz w:val="22"/>
                <w:szCs w:val="22"/>
              </w:rPr>
              <w:t xml:space="preserve">With </w:t>
            </w:r>
            <w:r w:rsidR="009620A0">
              <w:rPr>
                <w:rFonts w:ascii="Calibri" w:eastAsia="Times New Roman" w:hAnsi="Calibri" w:cs="Calibri"/>
                <w:color w:val="201F1E"/>
                <w:sz w:val="22"/>
                <w:szCs w:val="22"/>
              </w:rPr>
              <w:t>a</w:t>
            </w:r>
            <w:r w:rsidRPr="007615B6">
              <w:rPr>
                <w:rFonts w:ascii="Calibri" w:eastAsia="Times New Roman" w:hAnsi="Calibri" w:cs="Calibri"/>
                <w:color w:val="201F1E"/>
                <w:sz w:val="22"/>
                <w:szCs w:val="22"/>
              </w:rPr>
              <w:t xml:space="preserve"> parent / sibling</w:t>
            </w:r>
            <w:r>
              <w:rPr>
                <w:rFonts w:ascii="Calibri" w:eastAsia="Times New Roman" w:hAnsi="Calibri" w:cs="Calibri"/>
                <w:color w:val="201F1E"/>
                <w:sz w:val="22"/>
                <w:szCs w:val="22"/>
              </w:rPr>
              <w:t>,</w:t>
            </w:r>
            <w:r w:rsidRPr="007615B6">
              <w:rPr>
                <w:rFonts w:ascii="Calibri" w:eastAsia="Times New Roman" w:hAnsi="Calibri" w:cs="Calibri"/>
                <w:color w:val="201F1E"/>
                <w:sz w:val="22"/>
                <w:szCs w:val="22"/>
              </w:rPr>
              <w:t xml:space="preserve"> </w:t>
            </w:r>
            <w:r>
              <w:rPr>
                <w:rFonts w:ascii="Calibri" w:eastAsia="Times New Roman" w:hAnsi="Calibri" w:cs="Calibri"/>
                <w:color w:val="201F1E"/>
                <w:sz w:val="22"/>
                <w:szCs w:val="22"/>
              </w:rPr>
              <w:t>tak</w:t>
            </w:r>
            <w:r w:rsidR="009620A0">
              <w:rPr>
                <w:rFonts w:ascii="Calibri" w:eastAsia="Times New Roman" w:hAnsi="Calibri" w:cs="Calibri"/>
                <w:color w:val="201F1E"/>
                <w:sz w:val="22"/>
                <w:szCs w:val="22"/>
              </w:rPr>
              <w:t>e</w:t>
            </w:r>
            <w:r>
              <w:rPr>
                <w:rFonts w:ascii="Calibri" w:eastAsia="Times New Roman" w:hAnsi="Calibri" w:cs="Calibri"/>
                <w:color w:val="201F1E"/>
                <w:sz w:val="22"/>
                <w:szCs w:val="22"/>
              </w:rPr>
              <w:t xml:space="preserve"> it in turns to </w:t>
            </w:r>
            <w:r w:rsidRPr="007615B6">
              <w:rPr>
                <w:rFonts w:ascii="Calibri" w:eastAsia="Times New Roman" w:hAnsi="Calibri" w:cs="Calibri"/>
                <w:color w:val="201F1E"/>
                <w:sz w:val="22"/>
                <w:szCs w:val="22"/>
              </w:rPr>
              <w:t xml:space="preserve">say a sentence </w:t>
            </w:r>
            <w:r w:rsidR="00206141">
              <w:rPr>
                <w:rFonts w:ascii="Calibri" w:eastAsia="Times New Roman" w:hAnsi="Calibri" w:cs="Calibri"/>
                <w:color w:val="201F1E"/>
                <w:sz w:val="22"/>
                <w:szCs w:val="22"/>
              </w:rPr>
              <w:t>using</w:t>
            </w:r>
            <w:r w:rsidR="00B33ACC">
              <w:rPr>
                <w:rFonts w:ascii="Calibri" w:eastAsia="Times New Roman" w:hAnsi="Calibri" w:cs="Calibri"/>
                <w:color w:val="201F1E"/>
                <w:sz w:val="22"/>
                <w:szCs w:val="22"/>
              </w:rPr>
              <w:t xml:space="preserve"> at least</w:t>
            </w:r>
            <w:r w:rsidR="00206141">
              <w:rPr>
                <w:rFonts w:ascii="Calibri" w:eastAsia="Times New Roman" w:hAnsi="Calibri" w:cs="Calibri"/>
                <w:color w:val="201F1E"/>
                <w:sz w:val="22"/>
                <w:szCs w:val="22"/>
              </w:rPr>
              <w:t xml:space="preserve"> one noun and one adjective. Can you think of some silly sentences?</w:t>
            </w:r>
          </w:p>
          <w:p w14:paraId="7F11B37C" w14:textId="39D4ADFF" w:rsidR="00C62C23" w:rsidRPr="00C62C23" w:rsidRDefault="00C62C23" w:rsidP="00C62C23">
            <w:pPr>
              <w:numPr>
                <w:ilvl w:val="0"/>
                <w:numId w:val="1"/>
              </w:numPr>
              <w:rPr>
                <w:rFonts w:ascii="Calibri" w:eastAsia="Times New Roman" w:hAnsi="Calibri" w:cs="Calibri"/>
                <w:color w:val="201F1E"/>
                <w:sz w:val="22"/>
                <w:szCs w:val="22"/>
              </w:rPr>
            </w:pPr>
            <w:r w:rsidRPr="00C62C23">
              <w:rPr>
                <w:rFonts w:ascii="Calibri" w:eastAsia="Times New Roman" w:hAnsi="Calibri" w:cs="Calibri"/>
                <w:color w:val="201F1E"/>
                <w:sz w:val="22"/>
                <w:szCs w:val="22"/>
              </w:rPr>
              <w:t>Write</w:t>
            </w:r>
            <w:r w:rsidR="007615B6">
              <w:rPr>
                <w:rFonts w:ascii="Calibri" w:eastAsia="Times New Roman" w:hAnsi="Calibri" w:cs="Calibri"/>
                <w:color w:val="201F1E"/>
                <w:sz w:val="22"/>
                <w:szCs w:val="22"/>
              </w:rPr>
              <w:t xml:space="preserve"> at least </w:t>
            </w:r>
            <w:r w:rsidR="00206141">
              <w:rPr>
                <w:rFonts w:ascii="Calibri" w:eastAsia="Times New Roman" w:hAnsi="Calibri" w:cs="Calibri"/>
                <w:color w:val="201F1E"/>
                <w:sz w:val="22"/>
                <w:szCs w:val="22"/>
              </w:rPr>
              <w:t>2</w:t>
            </w:r>
            <w:r w:rsidRPr="00C62C23">
              <w:rPr>
                <w:rFonts w:ascii="Calibri" w:eastAsia="Times New Roman" w:hAnsi="Calibri" w:cs="Calibri"/>
                <w:color w:val="201F1E"/>
                <w:sz w:val="22"/>
                <w:szCs w:val="22"/>
              </w:rPr>
              <w:t xml:space="preserve"> sentences</w:t>
            </w:r>
            <w:r w:rsidR="007615B6">
              <w:rPr>
                <w:rFonts w:ascii="Calibri" w:eastAsia="Times New Roman" w:hAnsi="Calibri" w:cs="Calibri"/>
                <w:color w:val="201F1E"/>
                <w:sz w:val="22"/>
                <w:szCs w:val="22"/>
              </w:rPr>
              <w:t xml:space="preserve"> </w:t>
            </w:r>
            <w:r w:rsidR="00206141">
              <w:rPr>
                <w:rFonts w:ascii="Calibri" w:eastAsia="Times New Roman" w:hAnsi="Calibri" w:cs="Calibri"/>
                <w:color w:val="201F1E"/>
                <w:sz w:val="22"/>
                <w:szCs w:val="22"/>
              </w:rPr>
              <w:t xml:space="preserve">which include a noun and an adjective. </w:t>
            </w:r>
          </w:p>
        </w:tc>
        <w:tc>
          <w:tcPr>
            <w:tcW w:w="1922" w:type="dxa"/>
            <w:tcBorders>
              <w:top w:val="nil"/>
              <w:left w:val="nil"/>
              <w:bottom w:val="single" w:sz="8" w:space="0" w:color="auto"/>
              <w:right w:val="single" w:sz="8" w:space="0" w:color="auto"/>
            </w:tcBorders>
            <w:tcMar>
              <w:top w:w="0" w:type="dxa"/>
              <w:left w:w="108" w:type="dxa"/>
              <w:bottom w:w="0" w:type="dxa"/>
              <w:right w:w="108" w:type="dxa"/>
            </w:tcMar>
            <w:hideMark/>
          </w:tcPr>
          <w:p w14:paraId="36A1B625" w14:textId="2EA6E6F8" w:rsidR="007615B6" w:rsidRDefault="00206141" w:rsidP="00C62C23">
            <w:pPr>
              <w:rPr>
                <w:rFonts w:ascii="Calibri" w:eastAsia="Times New Roman" w:hAnsi="Calibri" w:cs="Calibri"/>
                <w:color w:val="201F1E"/>
                <w:sz w:val="22"/>
                <w:szCs w:val="22"/>
              </w:rPr>
            </w:pPr>
            <w:r>
              <w:rPr>
                <w:rFonts w:ascii="Calibri" w:eastAsia="Times New Roman" w:hAnsi="Calibri" w:cs="Calibri"/>
                <w:color w:val="201F1E"/>
                <w:sz w:val="22"/>
                <w:szCs w:val="22"/>
              </w:rPr>
              <w:t xml:space="preserve">Nouns and adjectives </w:t>
            </w:r>
            <w:r w:rsidR="00840E19">
              <w:rPr>
                <w:rFonts w:ascii="Calibri" w:eastAsia="Times New Roman" w:hAnsi="Calibri" w:cs="Calibri"/>
                <w:color w:val="201F1E"/>
                <w:sz w:val="22"/>
                <w:szCs w:val="22"/>
              </w:rPr>
              <w:t xml:space="preserve">sorting activity. </w:t>
            </w:r>
            <w:r>
              <w:rPr>
                <w:rFonts w:ascii="Calibri" w:eastAsia="Times New Roman" w:hAnsi="Calibri" w:cs="Calibri"/>
                <w:color w:val="201F1E"/>
                <w:sz w:val="22"/>
                <w:szCs w:val="22"/>
              </w:rPr>
              <w:t xml:space="preserve"> </w:t>
            </w:r>
          </w:p>
          <w:p w14:paraId="3A6D34B6" w14:textId="0A8BFE31" w:rsidR="00206141" w:rsidRDefault="00206141" w:rsidP="00C62C23">
            <w:pPr>
              <w:rPr>
                <w:rFonts w:ascii="Calibri" w:eastAsia="Times New Roman" w:hAnsi="Calibri" w:cs="Calibri"/>
                <w:color w:val="201F1E"/>
                <w:sz w:val="22"/>
                <w:szCs w:val="22"/>
              </w:rPr>
            </w:pPr>
          </w:p>
          <w:p w14:paraId="37A349A2" w14:textId="77777777" w:rsidR="00206141" w:rsidRDefault="00206141" w:rsidP="00C62C23">
            <w:pPr>
              <w:rPr>
                <w:rFonts w:ascii="Calibri" w:eastAsia="Times New Roman" w:hAnsi="Calibri" w:cs="Calibri"/>
                <w:color w:val="201F1E"/>
                <w:sz w:val="22"/>
                <w:szCs w:val="22"/>
              </w:rPr>
            </w:pPr>
          </w:p>
          <w:p w14:paraId="74D56B9A" w14:textId="77777777" w:rsidR="007615B6" w:rsidRPr="00C62C23" w:rsidRDefault="007615B6" w:rsidP="00C62C23">
            <w:pPr>
              <w:rPr>
                <w:rFonts w:ascii="Calibri" w:eastAsia="Times New Roman" w:hAnsi="Calibri" w:cs="Calibri"/>
                <w:color w:val="201F1E"/>
                <w:sz w:val="22"/>
                <w:szCs w:val="22"/>
              </w:rPr>
            </w:pPr>
          </w:p>
        </w:tc>
      </w:tr>
      <w:tr w:rsidR="007615B6" w:rsidRPr="00C62C23" w14:paraId="23B2E9D1" w14:textId="77777777" w:rsidTr="000E106D">
        <w:trPr>
          <w:trHeight w:val="2171"/>
        </w:trPr>
        <w:tc>
          <w:tcPr>
            <w:tcW w:w="12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7BE9F4" w14:textId="77777777" w:rsidR="00C62C23" w:rsidRPr="009620A0" w:rsidRDefault="00C62C23" w:rsidP="00C62C23">
            <w:pPr>
              <w:rPr>
                <w:rFonts w:ascii="Calibri" w:eastAsia="Times New Roman" w:hAnsi="Calibri" w:cs="Calibri"/>
                <w:color w:val="201F1E"/>
                <w:sz w:val="21"/>
                <w:szCs w:val="21"/>
              </w:rPr>
            </w:pPr>
            <w:r w:rsidRPr="009620A0">
              <w:rPr>
                <w:rFonts w:ascii="Calibri" w:eastAsia="Times New Roman" w:hAnsi="Calibri" w:cs="Calibri"/>
                <w:b/>
                <w:bCs/>
                <w:color w:val="201F1E"/>
                <w:sz w:val="21"/>
                <w:szCs w:val="21"/>
              </w:rPr>
              <w:t>Wednesday</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41CAF481" w14:textId="364152F2" w:rsidR="00C62C23"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color w:val="201F1E"/>
                <w:sz w:val="22"/>
                <w:szCs w:val="22"/>
              </w:rPr>
              <w:t>I ca</w:t>
            </w:r>
            <w:r w:rsidR="00206141">
              <w:rPr>
                <w:rFonts w:ascii="Calibri" w:eastAsia="Times New Roman" w:hAnsi="Calibri" w:cs="Calibri"/>
                <w:color w:val="201F1E"/>
                <w:sz w:val="22"/>
                <w:szCs w:val="22"/>
              </w:rPr>
              <w:t xml:space="preserve">n create a plan for my narrative.  </w:t>
            </w:r>
          </w:p>
          <w:p w14:paraId="54B4CB4C" w14:textId="77777777" w:rsidR="00BA4B67" w:rsidRDefault="00BA4B67" w:rsidP="00BA4B67">
            <w:pPr>
              <w:pStyle w:val="ListParagraph"/>
              <w:numPr>
                <w:ilvl w:val="0"/>
                <w:numId w:val="7"/>
              </w:numPr>
              <w:rPr>
                <w:rFonts w:ascii="Calibri" w:eastAsia="Times New Roman" w:hAnsi="Calibri" w:cs="Calibri"/>
                <w:color w:val="201F1E"/>
                <w:sz w:val="22"/>
                <w:szCs w:val="22"/>
              </w:rPr>
            </w:pPr>
            <w:r>
              <w:rPr>
                <w:rFonts w:ascii="Calibri" w:eastAsia="Times New Roman" w:hAnsi="Calibri" w:cs="Calibri"/>
                <w:color w:val="201F1E"/>
                <w:sz w:val="22"/>
                <w:szCs w:val="22"/>
              </w:rPr>
              <w:t>Watch the story of the Three Billy Goats Gruff again.</w:t>
            </w:r>
          </w:p>
          <w:p w14:paraId="618DFD94" w14:textId="77777777" w:rsidR="00BA4B67" w:rsidRDefault="00BA4B67" w:rsidP="00BA4B67">
            <w:pPr>
              <w:pStyle w:val="ListParagraph"/>
              <w:numPr>
                <w:ilvl w:val="0"/>
                <w:numId w:val="7"/>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Using the planning grid draw pictures to plan out the key parts of the story that you would like to include in your narrative. </w:t>
            </w:r>
          </w:p>
          <w:p w14:paraId="49719ACF" w14:textId="70B5ED8D" w:rsidR="00BA4B67" w:rsidRPr="00BA4B67" w:rsidRDefault="00BA4B67" w:rsidP="00BA4B67">
            <w:pPr>
              <w:pStyle w:val="ListParagraph"/>
              <w:numPr>
                <w:ilvl w:val="0"/>
                <w:numId w:val="7"/>
              </w:numPr>
              <w:rPr>
                <w:rFonts w:ascii="Calibri" w:eastAsia="Times New Roman" w:hAnsi="Calibri" w:cs="Calibri"/>
                <w:color w:val="201F1E"/>
                <w:sz w:val="22"/>
                <w:szCs w:val="22"/>
              </w:rPr>
            </w:pPr>
            <w:r>
              <w:rPr>
                <w:rFonts w:ascii="Calibri" w:eastAsia="Times New Roman" w:hAnsi="Calibri" w:cs="Calibri"/>
                <w:color w:val="201F1E"/>
                <w:sz w:val="22"/>
                <w:szCs w:val="22"/>
              </w:rPr>
              <w:t>Label your pictures, you can use the key vocabulary sheet if need</w:t>
            </w:r>
            <w:r w:rsidR="00B33ACC">
              <w:rPr>
                <w:rFonts w:ascii="Calibri" w:eastAsia="Times New Roman" w:hAnsi="Calibri" w:cs="Calibri"/>
                <w:color w:val="201F1E"/>
                <w:sz w:val="22"/>
                <w:szCs w:val="22"/>
              </w:rPr>
              <w:t>ed.</w:t>
            </w:r>
          </w:p>
        </w:tc>
        <w:tc>
          <w:tcPr>
            <w:tcW w:w="1922" w:type="dxa"/>
            <w:tcBorders>
              <w:top w:val="nil"/>
              <w:left w:val="nil"/>
              <w:bottom w:val="single" w:sz="8" w:space="0" w:color="auto"/>
              <w:right w:val="single" w:sz="8" w:space="0" w:color="auto"/>
            </w:tcBorders>
            <w:tcMar>
              <w:top w:w="0" w:type="dxa"/>
              <w:left w:w="108" w:type="dxa"/>
              <w:bottom w:w="0" w:type="dxa"/>
              <w:right w:w="108" w:type="dxa"/>
            </w:tcMar>
            <w:hideMark/>
          </w:tcPr>
          <w:p w14:paraId="11B39B82" w14:textId="40DAB03D" w:rsidR="00BA4B67" w:rsidRDefault="00BA4B67" w:rsidP="00BA4B67">
            <w:hyperlink r:id="rId7" w:history="1">
              <w:r w:rsidRPr="008C3F3D">
                <w:rPr>
                  <w:rStyle w:val="Hyperlink"/>
                </w:rPr>
                <w:t>https://www.youtube.com/watch?v=3QzT1sq6kCY</w:t>
              </w:r>
            </w:hyperlink>
          </w:p>
          <w:p w14:paraId="35600C95" w14:textId="77777777" w:rsidR="00C62C23" w:rsidRDefault="00C62C23" w:rsidP="00C62C23">
            <w:pPr>
              <w:rPr>
                <w:color w:val="000000" w:themeColor="text1"/>
                <w:sz w:val="22"/>
                <w:szCs w:val="22"/>
              </w:rPr>
            </w:pPr>
          </w:p>
          <w:p w14:paraId="75FD3172" w14:textId="77777777" w:rsidR="00BA4B67" w:rsidRDefault="00BA4B67" w:rsidP="00C62C23">
            <w:pPr>
              <w:rPr>
                <w:color w:val="000000" w:themeColor="text1"/>
                <w:sz w:val="22"/>
                <w:szCs w:val="22"/>
              </w:rPr>
            </w:pPr>
            <w:r>
              <w:rPr>
                <w:color w:val="000000" w:themeColor="text1"/>
                <w:sz w:val="22"/>
                <w:szCs w:val="22"/>
              </w:rPr>
              <w:t xml:space="preserve">Planning grid </w:t>
            </w:r>
          </w:p>
          <w:p w14:paraId="0CACD333" w14:textId="77777777" w:rsidR="00BA4B67" w:rsidRDefault="00BA4B67" w:rsidP="00C62C23">
            <w:pPr>
              <w:rPr>
                <w:color w:val="000000" w:themeColor="text1"/>
                <w:sz w:val="22"/>
                <w:szCs w:val="22"/>
              </w:rPr>
            </w:pPr>
          </w:p>
          <w:p w14:paraId="228000FF" w14:textId="4BE5EEEC" w:rsidR="00BA4B67" w:rsidRPr="009620A0" w:rsidRDefault="00BA4B67" w:rsidP="00C62C23">
            <w:pPr>
              <w:rPr>
                <w:color w:val="000000" w:themeColor="text1"/>
                <w:sz w:val="22"/>
                <w:szCs w:val="22"/>
              </w:rPr>
            </w:pPr>
            <w:r>
              <w:rPr>
                <w:color w:val="000000" w:themeColor="text1"/>
                <w:sz w:val="22"/>
                <w:szCs w:val="22"/>
              </w:rPr>
              <w:t>Key vocabulary sheet</w:t>
            </w:r>
          </w:p>
        </w:tc>
      </w:tr>
      <w:tr w:rsidR="007615B6" w:rsidRPr="00C62C23" w14:paraId="74A973B4" w14:textId="77777777" w:rsidTr="000E106D">
        <w:tc>
          <w:tcPr>
            <w:tcW w:w="12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1C0ACBA" w14:textId="77777777" w:rsidR="00C62C23" w:rsidRPr="009620A0" w:rsidRDefault="00C62C23" w:rsidP="00C62C23">
            <w:pPr>
              <w:rPr>
                <w:rFonts w:ascii="Calibri" w:eastAsia="Times New Roman" w:hAnsi="Calibri" w:cs="Calibri"/>
                <w:color w:val="201F1E"/>
                <w:sz w:val="21"/>
                <w:szCs w:val="21"/>
              </w:rPr>
            </w:pPr>
            <w:r w:rsidRPr="009620A0">
              <w:rPr>
                <w:rFonts w:ascii="Calibri" w:eastAsia="Times New Roman" w:hAnsi="Calibri" w:cs="Calibri"/>
                <w:b/>
                <w:bCs/>
                <w:color w:val="201F1E"/>
                <w:sz w:val="21"/>
                <w:szCs w:val="21"/>
              </w:rPr>
              <w:t>Thursday</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77AF1F14" w14:textId="77C7A783" w:rsidR="00C62C23" w:rsidRPr="00C62C23" w:rsidRDefault="00C62C23" w:rsidP="00C62C23">
            <w:pPr>
              <w:rPr>
                <w:rFonts w:ascii="Calibri" w:eastAsia="Times New Roman" w:hAnsi="Calibri" w:cs="Calibri"/>
                <w:color w:val="201F1E"/>
                <w:sz w:val="22"/>
                <w:szCs w:val="22"/>
              </w:rPr>
            </w:pPr>
            <w:r w:rsidRPr="00C62C23">
              <w:rPr>
                <w:rFonts w:ascii="Calibri" w:eastAsia="Times New Roman" w:hAnsi="Calibri" w:cs="Calibri"/>
                <w:color w:val="201F1E"/>
                <w:sz w:val="22"/>
                <w:szCs w:val="22"/>
              </w:rPr>
              <w:t xml:space="preserve">I can write a </w:t>
            </w:r>
            <w:r w:rsidR="00BA4B67">
              <w:rPr>
                <w:rFonts w:ascii="Calibri" w:eastAsia="Times New Roman" w:hAnsi="Calibri" w:cs="Calibri"/>
                <w:color w:val="201F1E"/>
                <w:sz w:val="22"/>
                <w:szCs w:val="22"/>
              </w:rPr>
              <w:t>narrative based on the story of the</w:t>
            </w:r>
            <w:r w:rsidR="00B33ACC">
              <w:rPr>
                <w:rFonts w:ascii="Calibri" w:eastAsia="Times New Roman" w:hAnsi="Calibri" w:cs="Calibri"/>
                <w:color w:val="201F1E"/>
                <w:sz w:val="22"/>
                <w:szCs w:val="22"/>
              </w:rPr>
              <w:t xml:space="preserve"> Three</w:t>
            </w:r>
            <w:r w:rsidR="00BA4B67">
              <w:rPr>
                <w:rFonts w:ascii="Calibri" w:eastAsia="Times New Roman" w:hAnsi="Calibri" w:cs="Calibri"/>
                <w:color w:val="201F1E"/>
                <w:sz w:val="22"/>
                <w:szCs w:val="22"/>
              </w:rPr>
              <w:t xml:space="preserve"> Billy Goats Gruff. </w:t>
            </w:r>
          </w:p>
          <w:p w14:paraId="1428ADE8" w14:textId="77777777" w:rsidR="00A35F75" w:rsidRDefault="00A35F75" w:rsidP="00A35F75">
            <w:pPr>
              <w:numPr>
                <w:ilvl w:val="0"/>
                <w:numId w:val="4"/>
              </w:numPr>
              <w:rPr>
                <w:rFonts w:ascii="Calibri" w:eastAsia="Times New Roman" w:hAnsi="Calibri" w:cs="Calibri"/>
                <w:color w:val="201F1E"/>
                <w:sz w:val="22"/>
                <w:szCs w:val="22"/>
              </w:rPr>
            </w:pPr>
            <w:r>
              <w:rPr>
                <w:rFonts w:ascii="Calibri" w:eastAsia="Times New Roman" w:hAnsi="Calibri" w:cs="Calibri"/>
                <w:color w:val="201F1E"/>
                <w:sz w:val="22"/>
                <w:szCs w:val="22"/>
              </w:rPr>
              <w:t>Watch the video about what we must remember to use in a sentence.</w:t>
            </w:r>
          </w:p>
          <w:p w14:paraId="093EC961" w14:textId="77777777" w:rsidR="00A35F75" w:rsidRDefault="00A35F75" w:rsidP="00A35F75">
            <w:pPr>
              <w:numPr>
                <w:ilvl w:val="0"/>
                <w:numId w:val="4"/>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Use your plan to write your narrative. </w:t>
            </w:r>
          </w:p>
          <w:p w14:paraId="7BD1CB0B" w14:textId="77777777" w:rsidR="00AF32BA" w:rsidRDefault="00A35F75" w:rsidP="00A35F75">
            <w:pPr>
              <w:numPr>
                <w:ilvl w:val="0"/>
                <w:numId w:val="4"/>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Remember to think of your sentence before you start to write it. Say it out loud and count how many words are in your sentence. Then write your sentence using capital letters, finger spaces and full stops. Read your sentence when you have finished and count the words to make sure you have written the correct amount of words. </w:t>
            </w:r>
            <w:r w:rsidR="00BA4B67" w:rsidRPr="00A35F75">
              <w:rPr>
                <w:rFonts w:ascii="Calibri" w:eastAsia="Times New Roman" w:hAnsi="Calibri" w:cs="Calibri"/>
                <w:color w:val="201F1E"/>
                <w:sz w:val="22"/>
                <w:szCs w:val="22"/>
              </w:rPr>
              <w:t xml:space="preserve"> </w:t>
            </w:r>
          </w:p>
          <w:p w14:paraId="1448355C" w14:textId="30681E39" w:rsidR="00A35F75" w:rsidRPr="00A35F75" w:rsidRDefault="00A35F75" w:rsidP="00A35F75">
            <w:pPr>
              <w:numPr>
                <w:ilvl w:val="0"/>
                <w:numId w:val="4"/>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Use your phonics sound mat and key vocabulary sheet to help you spell your words correctly. </w:t>
            </w:r>
          </w:p>
        </w:tc>
        <w:tc>
          <w:tcPr>
            <w:tcW w:w="1922" w:type="dxa"/>
            <w:tcBorders>
              <w:top w:val="nil"/>
              <w:left w:val="nil"/>
              <w:bottom w:val="single" w:sz="8" w:space="0" w:color="auto"/>
              <w:right w:val="single" w:sz="8" w:space="0" w:color="auto"/>
            </w:tcBorders>
            <w:tcMar>
              <w:top w:w="0" w:type="dxa"/>
              <w:left w:w="108" w:type="dxa"/>
              <w:bottom w:w="0" w:type="dxa"/>
              <w:right w:w="108" w:type="dxa"/>
            </w:tcMar>
            <w:hideMark/>
          </w:tcPr>
          <w:p w14:paraId="672ECD3C" w14:textId="209A0DE5" w:rsidR="00AF32BA" w:rsidRDefault="00A35F75" w:rsidP="00AF32BA">
            <w:pPr>
              <w:rPr>
                <w:rFonts w:ascii="Calibri" w:eastAsia="Times New Roman" w:hAnsi="Calibri" w:cs="Calibri"/>
                <w:color w:val="201F1E"/>
                <w:sz w:val="22"/>
                <w:szCs w:val="22"/>
              </w:rPr>
            </w:pPr>
            <w:hyperlink r:id="rId8" w:history="1">
              <w:r w:rsidRPr="008C3F3D">
                <w:rPr>
                  <w:rStyle w:val="Hyperlink"/>
                  <w:rFonts w:ascii="Calibri" w:eastAsia="Times New Roman" w:hAnsi="Calibri" w:cs="Calibri"/>
                  <w:sz w:val="22"/>
                  <w:szCs w:val="22"/>
                </w:rPr>
                <w:t>https://www.youtube.com/watch?v=gghvLTSS-eQ</w:t>
              </w:r>
            </w:hyperlink>
          </w:p>
          <w:p w14:paraId="5113D4D2" w14:textId="00D852D6" w:rsidR="00A35F75" w:rsidRDefault="00A35F75" w:rsidP="00AF32BA">
            <w:pPr>
              <w:rPr>
                <w:rFonts w:ascii="Calibri" w:eastAsia="Times New Roman" w:hAnsi="Calibri" w:cs="Calibri"/>
                <w:color w:val="201F1E"/>
                <w:sz w:val="22"/>
                <w:szCs w:val="22"/>
              </w:rPr>
            </w:pPr>
          </w:p>
          <w:p w14:paraId="05EE875B" w14:textId="75016644" w:rsidR="00A35F75" w:rsidRDefault="00A35F75" w:rsidP="00AF32BA">
            <w:pPr>
              <w:rPr>
                <w:rFonts w:ascii="Calibri" w:eastAsia="Times New Roman" w:hAnsi="Calibri" w:cs="Calibri"/>
                <w:color w:val="201F1E"/>
                <w:sz w:val="22"/>
                <w:szCs w:val="22"/>
              </w:rPr>
            </w:pPr>
            <w:r>
              <w:rPr>
                <w:rFonts w:ascii="Calibri" w:eastAsia="Times New Roman" w:hAnsi="Calibri" w:cs="Calibri"/>
                <w:color w:val="201F1E"/>
                <w:sz w:val="22"/>
                <w:szCs w:val="22"/>
              </w:rPr>
              <w:t xml:space="preserve">Lined paper. </w:t>
            </w:r>
          </w:p>
          <w:p w14:paraId="51BD408E" w14:textId="6462592E" w:rsidR="00A35F75" w:rsidRDefault="00A35F75" w:rsidP="00AF32BA">
            <w:pPr>
              <w:rPr>
                <w:rFonts w:ascii="Calibri" w:eastAsia="Times New Roman" w:hAnsi="Calibri" w:cs="Calibri"/>
                <w:color w:val="201F1E"/>
                <w:sz w:val="22"/>
                <w:szCs w:val="22"/>
              </w:rPr>
            </w:pPr>
          </w:p>
          <w:p w14:paraId="3231887C" w14:textId="31AE2572" w:rsidR="00A35F75" w:rsidRDefault="00A35F75" w:rsidP="00AF32BA">
            <w:pPr>
              <w:rPr>
                <w:rFonts w:ascii="Calibri" w:eastAsia="Times New Roman" w:hAnsi="Calibri" w:cs="Calibri"/>
                <w:color w:val="201F1E"/>
                <w:sz w:val="22"/>
                <w:szCs w:val="22"/>
              </w:rPr>
            </w:pPr>
            <w:r>
              <w:rPr>
                <w:rFonts w:ascii="Calibri" w:eastAsia="Times New Roman" w:hAnsi="Calibri" w:cs="Calibri"/>
                <w:color w:val="201F1E"/>
                <w:sz w:val="22"/>
                <w:szCs w:val="22"/>
              </w:rPr>
              <w:t>Phonics sound mat</w:t>
            </w:r>
          </w:p>
          <w:p w14:paraId="129E2F9D" w14:textId="77777777" w:rsidR="00A35F75" w:rsidRDefault="00A35F75" w:rsidP="00AF32BA">
            <w:pPr>
              <w:rPr>
                <w:rFonts w:ascii="Calibri" w:eastAsia="Times New Roman" w:hAnsi="Calibri" w:cs="Calibri"/>
                <w:color w:val="201F1E"/>
                <w:sz w:val="22"/>
                <w:szCs w:val="22"/>
              </w:rPr>
            </w:pPr>
          </w:p>
          <w:p w14:paraId="2C04327F" w14:textId="314DD982" w:rsidR="00A35F75" w:rsidRDefault="00A35F75" w:rsidP="00AF32BA">
            <w:pPr>
              <w:rPr>
                <w:rFonts w:ascii="Calibri" w:eastAsia="Times New Roman" w:hAnsi="Calibri" w:cs="Calibri"/>
                <w:color w:val="201F1E"/>
                <w:sz w:val="22"/>
                <w:szCs w:val="22"/>
              </w:rPr>
            </w:pPr>
            <w:r>
              <w:rPr>
                <w:rFonts w:ascii="Calibri" w:eastAsia="Times New Roman" w:hAnsi="Calibri" w:cs="Calibri"/>
                <w:color w:val="201F1E"/>
                <w:sz w:val="22"/>
                <w:szCs w:val="22"/>
              </w:rPr>
              <w:t xml:space="preserve">Key vocabulary sheet. </w:t>
            </w:r>
          </w:p>
          <w:p w14:paraId="5B7B58AE" w14:textId="2605EA4C" w:rsidR="00A35F75" w:rsidRDefault="00A35F75" w:rsidP="00AF32BA">
            <w:pPr>
              <w:rPr>
                <w:rFonts w:ascii="Calibri" w:eastAsia="Times New Roman" w:hAnsi="Calibri" w:cs="Calibri"/>
                <w:color w:val="201F1E"/>
                <w:sz w:val="22"/>
                <w:szCs w:val="22"/>
              </w:rPr>
            </w:pPr>
          </w:p>
          <w:p w14:paraId="4BFA2C57" w14:textId="77777777" w:rsidR="00A35F75" w:rsidRDefault="00A35F75" w:rsidP="00AF32BA">
            <w:pPr>
              <w:rPr>
                <w:rFonts w:ascii="Calibri" w:eastAsia="Times New Roman" w:hAnsi="Calibri" w:cs="Calibri"/>
                <w:color w:val="201F1E"/>
                <w:sz w:val="22"/>
                <w:szCs w:val="22"/>
              </w:rPr>
            </w:pPr>
          </w:p>
          <w:p w14:paraId="620BAAEF" w14:textId="768F0139" w:rsidR="00A35F75" w:rsidRPr="00C62C23" w:rsidRDefault="00A35F75" w:rsidP="00AF32BA">
            <w:pPr>
              <w:rPr>
                <w:rFonts w:ascii="Calibri" w:eastAsia="Times New Roman" w:hAnsi="Calibri" w:cs="Calibri"/>
                <w:color w:val="201F1E"/>
                <w:sz w:val="22"/>
                <w:szCs w:val="22"/>
              </w:rPr>
            </w:pPr>
          </w:p>
        </w:tc>
      </w:tr>
      <w:tr w:rsidR="007615B6" w:rsidRPr="00C62C23" w14:paraId="651AF797" w14:textId="77777777" w:rsidTr="000E106D">
        <w:tc>
          <w:tcPr>
            <w:tcW w:w="12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C8BB46" w14:textId="77777777" w:rsidR="00C62C23" w:rsidRPr="009620A0" w:rsidRDefault="00C62C23" w:rsidP="00C62C23">
            <w:pPr>
              <w:rPr>
                <w:rFonts w:ascii="Calibri" w:eastAsia="Times New Roman" w:hAnsi="Calibri" w:cs="Calibri"/>
                <w:color w:val="201F1E"/>
                <w:sz w:val="21"/>
                <w:szCs w:val="21"/>
              </w:rPr>
            </w:pPr>
            <w:r w:rsidRPr="009620A0">
              <w:rPr>
                <w:rFonts w:ascii="Calibri" w:eastAsia="Times New Roman" w:hAnsi="Calibri" w:cs="Calibri"/>
                <w:b/>
                <w:bCs/>
                <w:color w:val="201F1E"/>
                <w:sz w:val="21"/>
                <w:szCs w:val="21"/>
              </w:rPr>
              <w:t>Friday </w:t>
            </w:r>
          </w:p>
        </w:tc>
        <w:tc>
          <w:tcPr>
            <w:tcW w:w="6095" w:type="dxa"/>
            <w:tcBorders>
              <w:top w:val="nil"/>
              <w:left w:val="nil"/>
              <w:bottom w:val="single" w:sz="8" w:space="0" w:color="auto"/>
              <w:right w:val="single" w:sz="8" w:space="0" w:color="auto"/>
            </w:tcBorders>
            <w:tcMar>
              <w:top w:w="0" w:type="dxa"/>
              <w:left w:w="108" w:type="dxa"/>
              <w:bottom w:w="0" w:type="dxa"/>
              <w:right w:w="108" w:type="dxa"/>
            </w:tcMar>
            <w:hideMark/>
          </w:tcPr>
          <w:p w14:paraId="310BF1CF" w14:textId="30047C7C" w:rsidR="00A35F75" w:rsidRDefault="00C62C23" w:rsidP="00233E2A">
            <w:pPr>
              <w:rPr>
                <w:rFonts w:ascii="Calibri" w:eastAsia="Times New Roman" w:hAnsi="Calibri" w:cs="Calibri"/>
                <w:color w:val="201F1E"/>
                <w:sz w:val="22"/>
                <w:szCs w:val="22"/>
              </w:rPr>
            </w:pPr>
            <w:r w:rsidRPr="00C62C23">
              <w:rPr>
                <w:rFonts w:ascii="Calibri" w:eastAsia="Times New Roman" w:hAnsi="Calibri" w:cs="Calibri"/>
                <w:color w:val="201F1E"/>
                <w:sz w:val="22"/>
                <w:szCs w:val="22"/>
              </w:rPr>
              <w:t xml:space="preserve">I can </w:t>
            </w:r>
            <w:r w:rsidR="00A35F75">
              <w:rPr>
                <w:rFonts w:ascii="Calibri" w:eastAsia="Times New Roman" w:hAnsi="Calibri" w:cs="Calibri"/>
                <w:color w:val="201F1E"/>
                <w:sz w:val="22"/>
                <w:szCs w:val="22"/>
              </w:rPr>
              <w:t xml:space="preserve">change the ending to the story. </w:t>
            </w:r>
          </w:p>
          <w:p w14:paraId="4236A578" w14:textId="6C2B9E97" w:rsidR="00A35F75" w:rsidRPr="00A35F75" w:rsidRDefault="00A35F75" w:rsidP="00A35F75">
            <w:pPr>
              <w:numPr>
                <w:ilvl w:val="0"/>
                <w:numId w:val="6"/>
              </w:numPr>
              <w:rPr>
                <w:rFonts w:ascii="Calibri" w:eastAsia="Times New Roman" w:hAnsi="Calibri" w:cs="Calibri"/>
                <w:color w:val="201F1E"/>
                <w:sz w:val="22"/>
                <w:szCs w:val="22"/>
              </w:rPr>
            </w:pPr>
            <w:r>
              <w:rPr>
                <w:rFonts w:ascii="Calibri" w:eastAsia="Times New Roman" w:hAnsi="Calibri" w:cs="Calibri"/>
                <w:color w:val="201F1E"/>
                <w:sz w:val="22"/>
                <w:szCs w:val="22"/>
              </w:rPr>
              <w:t>Create some puppets</w:t>
            </w:r>
            <w:r w:rsidR="00233E2A">
              <w:rPr>
                <w:rFonts w:ascii="Calibri" w:eastAsia="Times New Roman" w:hAnsi="Calibri" w:cs="Calibri"/>
                <w:color w:val="201F1E"/>
                <w:sz w:val="22"/>
                <w:szCs w:val="22"/>
              </w:rPr>
              <w:t xml:space="preserve">. </w:t>
            </w:r>
            <w:r>
              <w:rPr>
                <w:rFonts w:ascii="Calibri" w:eastAsia="Times New Roman" w:hAnsi="Calibri" w:cs="Calibri"/>
                <w:color w:val="201F1E"/>
                <w:sz w:val="22"/>
                <w:szCs w:val="22"/>
              </w:rPr>
              <w:t xml:space="preserve">You will need </w:t>
            </w:r>
            <w:r w:rsidR="00233E2A">
              <w:rPr>
                <w:rFonts w:ascii="Calibri" w:eastAsia="Times New Roman" w:hAnsi="Calibri" w:cs="Calibri"/>
                <w:color w:val="201F1E"/>
                <w:sz w:val="22"/>
                <w:szCs w:val="22"/>
              </w:rPr>
              <w:t xml:space="preserve">to draw and cut out </w:t>
            </w:r>
            <w:r>
              <w:rPr>
                <w:rFonts w:ascii="Calibri" w:eastAsia="Times New Roman" w:hAnsi="Calibri" w:cs="Calibri"/>
                <w:color w:val="201F1E"/>
                <w:sz w:val="22"/>
                <w:szCs w:val="22"/>
              </w:rPr>
              <w:t>a puppet for each of the characters in the story</w:t>
            </w:r>
            <w:r w:rsidR="00233E2A">
              <w:rPr>
                <w:rFonts w:ascii="Calibri" w:eastAsia="Times New Roman" w:hAnsi="Calibri" w:cs="Calibri"/>
                <w:color w:val="201F1E"/>
                <w:sz w:val="22"/>
                <w:szCs w:val="22"/>
              </w:rPr>
              <w:t xml:space="preserve"> and some of the objects </w:t>
            </w:r>
            <w:proofErr w:type="spellStart"/>
            <w:r w:rsidR="00233E2A">
              <w:rPr>
                <w:rFonts w:ascii="Calibri" w:eastAsia="Times New Roman" w:hAnsi="Calibri" w:cs="Calibri"/>
                <w:color w:val="201F1E"/>
                <w:sz w:val="22"/>
                <w:szCs w:val="22"/>
              </w:rPr>
              <w:t>e.g</w:t>
            </w:r>
            <w:proofErr w:type="spellEnd"/>
            <w:r w:rsidR="00233E2A">
              <w:rPr>
                <w:rFonts w:ascii="Calibri" w:eastAsia="Times New Roman" w:hAnsi="Calibri" w:cs="Calibri"/>
                <w:color w:val="201F1E"/>
                <w:sz w:val="22"/>
                <w:szCs w:val="22"/>
              </w:rPr>
              <w:t xml:space="preserve"> a bridge and a hill</w:t>
            </w:r>
            <w:r>
              <w:rPr>
                <w:rFonts w:ascii="Calibri" w:eastAsia="Times New Roman" w:hAnsi="Calibri" w:cs="Calibri"/>
                <w:color w:val="201F1E"/>
                <w:sz w:val="22"/>
                <w:szCs w:val="22"/>
              </w:rPr>
              <w:t xml:space="preserve">. </w:t>
            </w:r>
          </w:p>
          <w:p w14:paraId="1DEAA6E2" w14:textId="5635B94E" w:rsidR="00A35F75" w:rsidRDefault="00A35F75" w:rsidP="00A35F75">
            <w:pPr>
              <w:numPr>
                <w:ilvl w:val="0"/>
                <w:numId w:val="6"/>
              </w:numPr>
              <w:rPr>
                <w:rFonts w:ascii="Calibri" w:eastAsia="Times New Roman" w:hAnsi="Calibri" w:cs="Calibri"/>
                <w:color w:val="201F1E"/>
                <w:sz w:val="22"/>
                <w:szCs w:val="22"/>
              </w:rPr>
            </w:pPr>
            <w:r>
              <w:rPr>
                <w:rFonts w:ascii="Calibri" w:eastAsia="Times New Roman" w:hAnsi="Calibri" w:cs="Calibri"/>
                <w:color w:val="201F1E"/>
                <w:sz w:val="22"/>
                <w:szCs w:val="22"/>
              </w:rPr>
              <w:t>With an adult talk about how you could change the end of the Three Billy Goats Gr</w:t>
            </w:r>
            <w:r w:rsidR="00B33ACC">
              <w:rPr>
                <w:rFonts w:ascii="Calibri" w:eastAsia="Times New Roman" w:hAnsi="Calibri" w:cs="Calibri"/>
                <w:color w:val="201F1E"/>
                <w:sz w:val="22"/>
                <w:szCs w:val="22"/>
              </w:rPr>
              <w:t>u</w:t>
            </w:r>
            <w:r>
              <w:rPr>
                <w:rFonts w:ascii="Calibri" w:eastAsia="Times New Roman" w:hAnsi="Calibri" w:cs="Calibri"/>
                <w:color w:val="201F1E"/>
                <w:sz w:val="22"/>
                <w:szCs w:val="22"/>
              </w:rPr>
              <w:t xml:space="preserve">ff </w:t>
            </w:r>
            <w:r>
              <w:rPr>
                <w:rFonts w:ascii="Calibri" w:eastAsia="Times New Roman" w:hAnsi="Calibri" w:cs="Calibri"/>
                <w:color w:val="201F1E"/>
                <w:sz w:val="22"/>
                <w:szCs w:val="22"/>
              </w:rPr>
              <w:t>stor</w:t>
            </w:r>
            <w:r>
              <w:rPr>
                <w:rFonts w:ascii="Calibri" w:eastAsia="Times New Roman" w:hAnsi="Calibri" w:cs="Calibri"/>
                <w:color w:val="201F1E"/>
                <w:sz w:val="22"/>
                <w:szCs w:val="22"/>
              </w:rPr>
              <w:t xml:space="preserve">y. What could happen when the big billy goat gets to the bridge? </w:t>
            </w:r>
          </w:p>
          <w:p w14:paraId="38849DFB" w14:textId="372808DC" w:rsidR="00A35F75" w:rsidRPr="00A35F75" w:rsidRDefault="00A35F75" w:rsidP="00A35F75">
            <w:pPr>
              <w:numPr>
                <w:ilvl w:val="0"/>
                <w:numId w:val="6"/>
              </w:numPr>
              <w:rPr>
                <w:rFonts w:ascii="Calibri" w:eastAsia="Times New Roman" w:hAnsi="Calibri" w:cs="Calibri"/>
                <w:color w:val="201F1E"/>
                <w:sz w:val="22"/>
                <w:szCs w:val="22"/>
              </w:rPr>
            </w:pPr>
            <w:r>
              <w:rPr>
                <w:rFonts w:ascii="Calibri" w:eastAsia="Times New Roman" w:hAnsi="Calibri" w:cs="Calibri"/>
                <w:color w:val="201F1E"/>
                <w:sz w:val="22"/>
                <w:szCs w:val="22"/>
              </w:rPr>
              <w:t xml:space="preserve">Put on </w:t>
            </w:r>
            <w:r w:rsidR="00233E2A">
              <w:rPr>
                <w:rFonts w:ascii="Calibri" w:eastAsia="Times New Roman" w:hAnsi="Calibri" w:cs="Calibri"/>
                <w:color w:val="201F1E"/>
                <w:sz w:val="22"/>
                <w:szCs w:val="22"/>
              </w:rPr>
              <w:t>a puppet show but change the ending</w:t>
            </w:r>
            <w:r w:rsidR="00B33ACC">
              <w:rPr>
                <w:rFonts w:ascii="Calibri" w:eastAsia="Times New Roman" w:hAnsi="Calibri" w:cs="Calibri"/>
                <w:color w:val="201F1E"/>
                <w:sz w:val="22"/>
                <w:szCs w:val="22"/>
              </w:rPr>
              <w:t xml:space="preserve">. </w:t>
            </w:r>
          </w:p>
        </w:tc>
        <w:tc>
          <w:tcPr>
            <w:tcW w:w="1922" w:type="dxa"/>
            <w:tcBorders>
              <w:top w:val="nil"/>
              <w:left w:val="nil"/>
              <w:bottom w:val="single" w:sz="8" w:space="0" w:color="auto"/>
              <w:right w:val="single" w:sz="8" w:space="0" w:color="auto"/>
            </w:tcBorders>
            <w:tcMar>
              <w:top w:w="0" w:type="dxa"/>
              <w:left w:w="108" w:type="dxa"/>
              <w:bottom w:w="0" w:type="dxa"/>
              <w:right w:w="108" w:type="dxa"/>
            </w:tcMar>
            <w:hideMark/>
          </w:tcPr>
          <w:p w14:paraId="31ED653F" w14:textId="77777777" w:rsidR="00B33ACC" w:rsidRDefault="00B33ACC" w:rsidP="00C62C23">
            <w:pPr>
              <w:rPr>
                <w:rFonts w:ascii="Calibri" w:eastAsia="Times New Roman" w:hAnsi="Calibri" w:cs="Calibri"/>
                <w:color w:val="201F1E"/>
                <w:sz w:val="22"/>
                <w:szCs w:val="22"/>
              </w:rPr>
            </w:pPr>
            <w:r>
              <w:rPr>
                <w:rFonts w:ascii="Calibri" w:eastAsia="Times New Roman" w:hAnsi="Calibri" w:cs="Calibri"/>
                <w:color w:val="201F1E"/>
                <w:sz w:val="22"/>
                <w:szCs w:val="22"/>
              </w:rPr>
              <w:t xml:space="preserve">Plain paper </w:t>
            </w:r>
          </w:p>
          <w:p w14:paraId="1A53D4B9" w14:textId="77777777" w:rsidR="00B33ACC" w:rsidRDefault="00B33ACC" w:rsidP="00C62C23">
            <w:pPr>
              <w:rPr>
                <w:rFonts w:ascii="Calibri" w:eastAsia="Times New Roman" w:hAnsi="Calibri" w:cs="Calibri"/>
                <w:color w:val="201F1E"/>
                <w:sz w:val="22"/>
                <w:szCs w:val="22"/>
              </w:rPr>
            </w:pPr>
          </w:p>
          <w:p w14:paraId="52AD802C" w14:textId="15E8AD7A" w:rsidR="00B33ACC" w:rsidRPr="00C62C23" w:rsidRDefault="00B33ACC" w:rsidP="00C62C23">
            <w:pPr>
              <w:rPr>
                <w:rFonts w:ascii="Calibri" w:eastAsia="Times New Roman" w:hAnsi="Calibri" w:cs="Calibri"/>
                <w:color w:val="201F1E"/>
                <w:sz w:val="22"/>
                <w:szCs w:val="22"/>
              </w:rPr>
            </w:pPr>
            <w:r>
              <w:rPr>
                <w:rFonts w:ascii="Calibri" w:eastAsia="Times New Roman" w:hAnsi="Calibri" w:cs="Calibri"/>
                <w:color w:val="201F1E"/>
                <w:sz w:val="22"/>
                <w:szCs w:val="22"/>
              </w:rPr>
              <w:t>Colouring pencils</w:t>
            </w:r>
          </w:p>
        </w:tc>
      </w:tr>
    </w:tbl>
    <w:p w14:paraId="53200C1F" w14:textId="77777777" w:rsidR="00421E5D" w:rsidRDefault="008E02CB"/>
    <w:sectPr w:rsidR="00421E5D" w:rsidSect="00206141">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2774F" w14:textId="77777777" w:rsidR="008E02CB" w:rsidRDefault="008E02CB" w:rsidP="009620A0">
      <w:r>
        <w:separator/>
      </w:r>
    </w:p>
  </w:endnote>
  <w:endnote w:type="continuationSeparator" w:id="0">
    <w:p w14:paraId="23DED15B" w14:textId="77777777" w:rsidR="008E02CB" w:rsidRDefault="008E02CB" w:rsidP="00962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99299" w14:textId="77777777" w:rsidR="008E02CB" w:rsidRDefault="008E02CB" w:rsidP="009620A0">
      <w:r>
        <w:separator/>
      </w:r>
    </w:p>
  </w:footnote>
  <w:footnote w:type="continuationSeparator" w:id="0">
    <w:p w14:paraId="42804116" w14:textId="77777777" w:rsidR="008E02CB" w:rsidRDefault="008E02CB" w:rsidP="009620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D9709A"/>
    <w:multiLevelType w:val="multilevel"/>
    <w:tmpl w:val="20965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5B15D5B"/>
    <w:multiLevelType w:val="multilevel"/>
    <w:tmpl w:val="66E2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D8864DD"/>
    <w:multiLevelType w:val="multilevel"/>
    <w:tmpl w:val="6954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75647A"/>
    <w:multiLevelType w:val="multilevel"/>
    <w:tmpl w:val="C16C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E46A64"/>
    <w:multiLevelType w:val="multilevel"/>
    <w:tmpl w:val="93D4D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6517CA5"/>
    <w:multiLevelType w:val="multilevel"/>
    <w:tmpl w:val="4634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AE24AD"/>
    <w:multiLevelType w:val="hybridMultilevel"/>
    <w:tmpl w:val="F4B08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23"/>
    <w:rsid w:val="00010D23"/>
    <w:rsid w:val="000E106D"/>
    <w:rsid w:val="00121C4B"/>
    <w:rsid w:val="00192470"/>
    <w:rsid w:val="00206141"/>
    <w:rsid w:val="00233E2A"/>
    <w:rsid w:val="00235827"/>
    <w:rsid w:val="005724FD"/>
    <w:rsid w:val="007615B6"/>
    <w:rsid w:val="007C1B27"/>
    <w:rsid w:val="007E2B78"/>
    <w:rsid w:val="007F1C93"/>
    <w:rsid w:val="00840E19"/>
    <w:rsid w:val="00861A07"/>
    <w:rsid w:val="00890E1E"/>
    <w:rsid w:val="008945C4"/>
    <w:rsid w:val="008E02CB"/>
    <w:rsid w:val="009620A0"/>
    <w:rsid w:val="00A35F75"/>
    <w:rsid w:val="00A605F9"/>
    <w:rsid w:val="00AF32BA"/>
    <w:rsid w:val="00B33ACC"/>
    <w:rsid w:val="00BA4B67"/>
    <w:rsid w:val="00C45D7E"/>
    <w:rsid w:val="00C62C23"/>
    <w:rsid w:val="00CE0992"/>
    <w:rsid w:val="00D5788D"/>
    <w:rsid w:val="00EE2E13"/>
    <w:rsid w:val="00EF4198"/>
    <w:rsid w:val="00F67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0685F"/>
  <w14:defaultImageDpi w14:val="32767"/>
  <w15:chartTrackingRefBased/>
  <w15:docId w15:val="{EC6CBCE1-F3A1-1441-9A02-06EC7194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C62C2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C62C23"/>
  </w:style>
  <w:style w:type="paragraph" w:customStyle="1" w:styleId="xmsolistparagraph">
    <w:name w:val="x_msolistparagraph"/>
    <w:basedOn w:val="Normal"/>
    <w:rsid w:val="00C62C23"/>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F1C93"/>
    <w:rPr>
      <w:color w:val="0563C1" w:themeColor="hyperlink"/>
      <w:u w:val="single"/>
    </w:rPr>
  </w:style>
  <w:style w:type="character" w:styleId="UnresolvedMention">
    <w:name w:val="Unresolved Mention"/>
    <w:basedOn w:val="DefaultParagraphFont"/>
    <w:uiPriority w:val="99"/>
    <w:rsid w:val="007F1C93"/>
    <w:rPr>
      <w:color w:val="605E5C"/>
      <w:shd w:val="clear" w:color="auto" w:fill="E1DFDD"/>
    </w:rPr>
  </w:style>
  <w:style w:type="paragraph" w:styleId="ListParagraph">
    <w:name w:val="List Paragraph"/>
    <w:basedOn w:val="Normal"/>
    <w:uiPriority w:val="34"/>
    <w:qFormat/>
    <w:rsid w:val="007F1C93"/>
    <w:pPr>
      <w:ind w:left="720"/>
      <w:contextualSpacing/>
    </w:pPr>
  </w:style>
  <w:style w:type="character" w:styleId="FollowedHyperlink">
    <w:name w:val="FollowedHyperlink"/>
    <w:basedOn w:val="DefaultParagraphFont"/>
    <w:uiPriority w:val="99"/>
    <w:semiHidden/>
    <w:unhideWhenUsed/>
    <w:rsid w:val="007F1C93"/>
    <w:rPr>
      <w:color w:val="954F72" w:themeColor="followedHyperlink"/>
      <w:u w:val="single"/>
    </w:rPr>
  </w:style>
  <w:style w:type="paragraph" w:styleId="Header">
    <w:name w:val="header"/>
    <w:basedOn w:val="Normal"/>
    <w:link w:val="HeaderChar"/>
    <w:uiPriority w:val="99"/>
    <w:unhideWhenUsed/>
    <w:rsid w:val="009620A0"/>
    <w:pPr>
      <w:tabs>
        <w:tab w:val="center" w:pos="4680"/>
        <w:tab w:val="right" w:pos="9360"/>
      </w:tabs>
    </w:pPr>
  </w:style>
  <w:style w:type="character" w:customStyle="1" w:styleId="HeaderChar">
    <w:name w:val="Header Char"/>
    <w:basedOn w:val="DefaultParagraphFont"/>
    <w:link w:val="Header"/>
    <w:uiPriority w:val="99"/>
    <w:rsid w:val="009620A0"/>
  </w:style>
  <w:style w:type="paragraph" w:styleId="Footer">
    <w:name w:val="footer"/>
    <w:basedOn w:val="Normal"/>
    <w:link w:val="FooterChar"/>
    <w:uiPriority w:val="99"/>
    <w:unhideWhenUsed/>
    <w:rsid w:val="009620A0"/>
    <w:pPr>
      <w:tabs>
        <w:tab w:val="center" w:pos="4680"/>
        <w:tab w:val="right" w:pos="9360"/>
      </w:tabs>
    </w:pPr>
  </w:style>
  <w:style w:type="character" w:customStyle="1" w:styleId="FooterChar">
    <w:name w:val="Footer Char"/>
    <w:basedOn w:val="DefaultParagraphFont"/>
    <w:link w:val="Footer"/>
    <w:uiPriority w:val="99"/>
    <w:rsid w:val="00962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166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ghvLTSS-eQ" TargetMode="External"/><Relationship Id="rId3" Type="http://schemas.openxmlformats.org/officeDocument/2006/relationships/settings" Target="settings.xml"/><Relationship Id="rId7" Type="http://schemas.openxmlformats.org/officeDocument/2006/relationships/hyperlink" Target="https://www.youtube.com/watch?v=3QzT1sq6kC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Brewer</dc:creator>
  <cp:keywords/>
  <dc:description/>
  <cp:lastModifiedBy> </cp:lastModifiedBy>
  <cp:revision>3</cp:revision>
  <cp:lastPrinted>2020-11-14T15:54:00Z</cp:lastPrinted>
  <dcterms:created xsi:type="dcterms:W3CDTF">2020-11-14T15:52:00Z</dcterms:created>
  <dcterms:modified xsi:type="dcterms:W3CDTF">2020-11-14T15:59:00Z</dcterms:modified>
</cp:coreProperties>
</file>