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2989" w:tblpY="5041"/>
        <w:tblW w:w="0" w:type="auto"/>
        <w:tblLook w:val="04A0" w:firstRow="1" w:lastRow="0" w:firstColumn="1" w:lastColumn="0" w:noHBand="0" w:noVBand="1"/>
      </w:tblPr>
      <w:tblGrid>
        <w:gridCol w:w="3936"/>
        <w:gridCol w:w="1701"/>
      </w:tblGrid>
      <w:tr w:rsidR="00A06467" w14:paraId="10220896" w14:textId="77777777" w:rsidTr="005E23B3">
        <w:trPr>
          <w:trHeight w:val="373"/>
        </w:trPr>
        <w:tc>
          <w:tcPr>
            <w:tcW w:w="3936" w:type="dxa"/>
          </w:tcPr>
          <w:p w14:paraId="418BC4D8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Expanded noun phrases and new vocabulary (using a thesaurus)</w:t>
            </w:r>
          </w:p>
        </w:tc>
        <w:tc>
          <w:tcPr>
            <w:tcW w:w="1701" w:type="dxa"/>
          </w:tcPr>
          <w:p w14:paraId="2A0B5754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5DF5181" w14:textId="77777777" w:rsidTr="005E23B3">
        <w:trPr>
          <w:trHeight w:val="373"/>
        </w:trPr>
        <w:tc>
          <w:tcPr>
            <w:tcW w:w="3936" w:type="dxa"/>
          </w:tcPr>
          <w:p w14:paraId="04B01885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Figurative Language – </w:t>
            </w:r>
          </w:p>
          <w:p w14:paraId="72A9585E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Similes</w:t>
            </w:r>
          </w:p>
          <w:p w14:paraId="65AFF4E0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Metaphors</w:t>
            </w:r>
          </w:p>
          <w:p w14:paraId="2A52106A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Personification</w:t>
            </w:r>
          </w:p>
          <w:p w14:paraId="294C8096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Alliteration</w:t>
            </w:r>
          </w:p>
          <w:p w14:paraId="76EDB84E" w14:textId="77777777" w:rsidR="00A06467" w:rsidRPr="00A06467" w:rsidRDefault="00A06467" w:rsidP="005E23B3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Onomatopoeia </w:t>
            </w:r>
          </w:p>
        </w:tc>
        <w:tc>
          <w:tcPr>
            <w:tcW w:w="1701" w:type="dxa"/>
          </w:tcPr>
          <w:p w14:paraId="18C482EC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0D834B0" w14:textId="77777777" w:rsidTr="005E23B3">
        <w:trPr>
          <w:trHeight w:val="373"/>
        </w:trPr>
        <w:tc>
          <w:tcPr>
            <w:tcW w:w="3936" w:type="dxa"/>
          </w:tcPr>
          <w:p w14:paraId="23469D6D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Prepositional phrases</w:t>
            </w:r>
          </w:p>
        </w:tc>
        <w:tc>
          <w:tcPr>
            <w:tcW w:w="1701" w:type="dxa"/>
          </w:tcPr>
          <w:p w14:paraId="67123716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699A4D7E" w14:textId="77777777" w:rsidTr="005E23B3">
        <w:trPr>
          <w:trHeight w:val="373"/>
        </w:trPr>
        <w:tc>
          <w:tcPr>
            <w:tcW w:w="3936" w:type="dxa"/>
          </w:tcPr>
          <w:p w14:paraId="416A1AC8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Variety of sentences types: simple, compound and complex. </w:t>
            </w:r>
          </w:p>
        </w:tc>
        <w:tc>
          <w:tcPr>
            <w:tcW w:w="1701" w:type="dxa"/>
          </w:tcPr>
          <w:p w14:paraId="1E923224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4EBF35FA" w14:textId="77777777" w:rsidTr="005E23B3">
        <w:trPr>
          <w:trHeight w:val="373"/>
        </w:trPr>
        <w:tc>
          <w:tcPr>
            <w:tcW w:w="3936" w:type="dxa"/>
          </w:tcPr>
          <w:p w14:paraId="5F9BC060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Relative clause</w:t>
            </w:r>
          </w:p>
        </w:tc>
        <w:tc>
          <w:tcPr>
            <w:tcW w:w="1701" w:type="dxa"/>
          </w:tcPr>
          <w:p w14:paraId="75300866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2CFCB120" w14:textId="77777777" w:rsidTr="005E23B3">
        <w:trPr>
          <w:trHeight w:val="373"/>
        </w:trPr>
        <w:tc>
          <w:tcPr>
            <w:tcW w:w="3936" w:type="dxa"/>
          </w:tcPr>
          <w:p w14:paraId="18869AA7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Parenthesis  </w:t>
            </w:r>
          </w:p>
          <w:p w14:paraId="7EE7C28B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(   )</w:t>
            </w:r>
          </w:p>
          <w:p w14:paraId="1C1F5273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-</w:t>
            </w:r>
          </w:p>
          <w:p w14:paraId="78AAB44E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>,</w:t>
            </w:r>
          </w:p>
        </w:tc>
        <w:tc>
          <w:tcPr>
            <w:tcW w:w="1701" w:type="dxa"/>
          </w:tcPr>
          <w:p w14:paraId="47D40CD2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87697F" w14:paraId="3445F26E" w14:textId="77777777" w:rsidTr="005E23B3">
        <w:trPr>
          <w:trHeight w:val="373"/>
        </w:trPr>
        <w:tc>
          <w:tcPr>
            <w:tcW w:w="3936" w:type="dxa"/>
          </w:tcPr>
          <w:p w14:paraId="7523F47C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>Speech (“    “)</w:t>
            </w:r>
          </w:p>
        </w:tc>
        <w:tc>
          <w:tcPr>
            <w:tcW w:w="1701" w:type="dxa"/>
          </w:tcPr>
          <w:p w14:paraId="7F672D68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87697F" w14:paraId="4DF099BD" w14:textId="77777777" w:rsidTr="005E23B3">
        <w:trPr>
          <w:trHeight w:val="373"/>
        </w:trPr>
        <w:tc>
          <w:tcPr>
            <w:tcW w:w="3936" w:type="dxa"/>
          </w:tcPr>
          <w:p w14:paraId="7A724557" w14:textId="77777777" w:rsidR="0087697F" w:rsidRDefault="0087697F" w:rsidP="005E23B3">
            <w:pPr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/>
                <w:sz w:val="28"/>
              </w:rPr>
              <w:t xml:space="preserve">!  </w:t>
            </w:r>
            <w:proofErr w:type="gramStart"/>
            <w:r>
              <w:rPr>
                <w:rFonts w:asciiTheme="majorHAnsi" w:hAnsiTheme="majorHAnsi"/>
                <w:sz w:val="28"/>
              </w:rPr>
              <w:t>and  ?</w:t>
            </w:r>
            <w:proofErr w:type="gramEnd"/>
          </w:p>
        </w:tc>
        <w:tc>
          <w:tcPr>
            <w:tcW w:w="1701" w:type="dxa"/>
          </w:tcPr>
          <w:p w14:paraId="0CDB2394" w14:textId="77777777" w:rsidR="0087697F" w:rsidRPr="00A06467" w:rsidRDefault="0087697F" w:rsidP="005E23B3">
            <w:pPr>
              <w:rPr>
                <w:rFonts w:asciiTheme="majorHAnsi" w:hAnsiTheme="majorHAnsi"/>
                <w:sz w:val="28"/>
              </w:rPr>
            </w:pPr>
          </w:p>
        </w:tc>
      </w:tr>
      <w:tr w:rsidR="00A06467" w14:paraId="77E0E8DD" w14:textId="77777777" w:rsidTr="005E23B3">
        <w:trPr>
          <w:trHeight w:val="373"/>
        </w:trPr>
        <w:tc>
          <w:tcPr>
            <w:tcW w:w="3936" w:type="dxa"/>
          </w:tcPr>
          <w:p w14:paraId="2246D19C" w14:textId="63412984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  <w:r w:rsidRPr="00A06467">
              <w:rPr>
                <w:rFonts w:asciiTheme="majorHAnsi" w:hAnsiTheme="majorHAnsi"/>
                <w:sz w:val="28"/>
              </w:rPr>
              <w:t xml:space="preserve">A range of </w:t>
            </w:r>
            <w:r w:rsidR="002C4ED4">
              <w:rPr>
                <w:rFonts w:asciiTheme="majorHAnsi" w:hAnsiTheme="majorHAnsi"/>
                <w:sz w:val="28"/>
              </w:rPr>
              <w:t>fronted adverbials</w:t>
            </w:r>
          </w:p>
        </w:tc>
        <w:tc>
          <w:tcPr>
            <w:tcW w:w="1701" w:type="dxa"/>
          </w:tcPr>
          <w:p w14:paraId="11E4215F" w14:textId="77777777" w:rsidR="00A06467" w:rsidRPr="00A06467" w:rsidRDefault="00A06467" w:rsidP="005E23B3">
            <w:pPr>
              <w:rPr>
                <w:rFonts w:asciiTheme="majorHAnsi" w:hAnsiTheme="majorHAnsi"/>
                <w:sz w:val="28"/>
              </w:rPr>
            </w:pPr>
          </w:p>
        </w:tc>
      </w:tr>
    </w:tbl>
    <w:p w14:paraId="2C194650" w14:textId="77777777" w:rsidR="00664240" w:rsidRDefault="00664240">
      <w:r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60AB2DD2" wp14:editId="638C9E0F">
            <wp:simplePos x="0" y="0"/>
            <wp:positionH relativeFrom="column">
              <wp:posOffset>457200</wp:posOffset>
            </wp:positionH>
            <wp:positionV relativeFrom="paragraph">
              <wp:posOffset>114300</wp:posOffset>
            </wp:positionV>
            <wp:extent cx="4000500" cy="1598295"/>
            <wp:effectExtent l="0" t="0" r="1270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26 at 12.56.5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1598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64240" w:rsidSect="005E23B3">
      <w:pgSz w:w="11900" w:h="16840"/>
      <w:pgMar w:top="1440" w:right="1800" w:bottom="1440" w:left="1800" w:header="708" w:footer="708" w:gutter="0"/>
      <w:pgBorders>
        <w:top w:val="single" w:sz="36" w:space="1" w:color="E36C0A" w:themeColor="accent6" w:themeShade="BF"/>
        <w:left w:val="single" w:sz="36" w:space="4" w:color="E36C0A" w:themeColor="accent6" w:themeShade="BF"/>
        <w:bottom w:val="single" w:sz="36" w:space="1" w:color="E36C0A" w:themeColor="accent6" w:themeShade="BF"/>
        <w:right w:val="single" w:sz="36" w:space="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C61B6"/>
    <w:multiLevelType w:val="hybridMultilevel"/>
    <w:tmpl w:val="95D22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74E"/>
    <w:rsid w:val="00141481"/>
    <w:rsid w:val="0025374E"/>
    <w:rsid w:val="002C4ED4"/>
    <w:rsid w:val="005E23B3"/>
    <w:rsid w:val="00664240"/>
    <w:rsid w:val="0087697F"/>
    <w:rsid w:val="00A06467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EE8DA9"/>
  <w14:defaultImageDpi w14:val="300"/>
  <w15:docId w15:val="{757508D4-F363-40FC-89EC-3069920FB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537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46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6424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424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2020-11-12T13:27:00Z</dcterms:created>
  <dcterms:modified xsi:type="dcterms:W3CDTF">2020-11-12T13:27:00Z</dcterms:modified>
</cp:coreProperties>
</file>