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308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2D1A" w14:paraId="5EFC6F6A" w14:textId="77777777" w:rsidTr="00132D1A">
        <w:trPr>
          <w:trHeight w:val="2097"/>
        </w:trPr>
        <w:tc>
          <w:tcPr>
            <w:tcW w:w="3007" w:type="dxa"/>
          </w:tcPr>
          <w:p w14:paraId="624745D6" w14:textId="77777777" w:rsidR="00132D1A" w:rsidRP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2D1A">
              <w:rPr>
                <w:sz w:val="24"/>
                <w:szCs w:val="24"/>
              </w:rPr>
              <w:t>Collage a map of Peru – can you locate Lima the capital city? What about Machu Picchu? Or other landmarks?</w:t>
            </w:r>
          </w:p>
          <w:p w14:paraId="2487C59A" w14:textId="77777777" w:rsidR="00132D1A" w:rsidRDefault="00132D1A" w:rsidP="00132D1A">
            <w:pPr>
              <w:jc w:val="center"/>
            </w:pPr>
          </w:p>
        </w:tc>
        <w:tc>
          <w:tcPr>
            <w:tcW w:w="3008" w:type="dxa"/>
          </w:tcPr>
          <w:p w14:paraId="444A87DE" w14:textId="3E66F22A" w:rsidR="00132D1A" w:rsidRP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2D1A">
              <w:rPr>
                <w:sz w:val="24"/>
                <w:szCs w:val="24"/>
              </w:rPr>
              <w:t xml:space="preserve">Learn how to say hello in Spanish! </w:t>
            </w:r>
            <w:r>
              <w:rPr>
                <w:sz w:val="24"/>
                <w:szCs w:val="24"/>
              </w:rPr>
              <w:t xml:space="preserve">Can you count to 10? </w:t>
            </w:r>
            <w:r w:rsidRPr="00132D1A">
              <w:rPr>
                <w:sz w:val="24"/>
                <w:szCs w:val="24"/>
              </w:rPr>
              <w:t>What else could you learn to say?</w:t>
            </w:r>
          </w:p>
          <w:p w14:paraId="07B4628F" w14:textId="77777777" w:rsidR="00132D1A" w:rsidRDefault="00132D1A" w:rsidP="00132D1A">
            <w:pPr>
              <w:jc w:val="center"/>
            </w:pPr>
          </w:p>
        </w:tc>
        <w:tc>
          <w:tcPr>
            <w:tcW w:w="3008" w:type="dxa"/>
          </w:tcPr>
          <w:p w14:paraId="569C3CC5" w14:textId="77777777" w:rsidR="00132D1A" w:rsidRP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2D1A">
              <w:rPr>
                <w:sz w:val="24"/>
                <w:szCs w:val="24"/>
              </w:rPr>
              <w:t>Can you make your own set of panpipes? And can you play them?</w:t>
            </w:r>
          </w:p>
          <w:p w14:paraId="2E35BF66" w14:textId="77777777" w:rsidR="00132D1A" w:rsidRDefault="00132D1A" w:rsidP="00132D1A">
            <w:pPr>
              <w:jc w:val="center"/>
            </w:pPr>
          </w:p>
        </w:tc>
      </w:tr>
      <w:tr w:rsidR="00132D1A" w14:paraId="29005EF5" w14:textId="77777777" w:rsidTr="00132D1A">
        <w:trPr>
          <w:trHeight w:val="1964"/>
        </w:trPr>
        <w:tc>
          <w:tcPr>
            <w:tcW w:w="3007" w:type="dxa"/>
          </w:tcPr>
          <w:p w14:paraId="4E6EBA77" w14:textId="435EC980" w:rsid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2D1A">
              <w:rPr>
                <w:sz w:val="24"/>
                <w:szCs w:val="24"/>
              </w:rPr>
              <w:t xml:space="preserve">What food is traditionally eaten in Peru? Find out and </w:t>
            </w:r>
            <w:r>
              <w:rPr>
                <w:sz w:val="24"/>
                <w:szCs w:val="24"/>
              </w:rPr>
              <w:t xml:space="preserve">cook something. </w:t>
            </w:r>
          </w:p>
          <w:p w14:paraId="266516A2" w14:textId="05025BEE" w:rsidR="00132D1A" w:rsidRP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like you can bring it in to share with the class.</w:t>
            </w:r>
          </w:p>
          <w:p w14:paraId="154B1AAA" w14:textId="77777777" w:rsidR="00132D1A" w:rsidRDefault="00132D1A" w:rsidP="00132D1A">
            <w:pPr>
              <w:jc w:val="center"/>
            </w:pPr>
          </w:p>
        </w:tc>
        <w:tc>
          <w:tcPr>
            <w:tcW w:w="3008" w:type="dxa"/>
          </w:tcPr>
          <w:p w14:paraId="7D4AA779" w14:textId="39C44E6E" w:rsidR="00132D1A" w:rsidRDefault="00132D1A" w:rsidP="00132D1A">
            <w:pPr>
              <w:jc w:val="center"/>
            </w:pPr>
            <w:r w:rsidRPr="000C3375">
              <w:rPr>
                <w:sz w:val="24"/>
                <w:szCs w:val="24"/>
              </w:rPr>
              <w:t>Make a poster about Peru</w:t>
            </w:r>
          </w:p>
        </w:tc>
        <w:tc>
          <w:tcPr>
            <w:tcW w:w="3008" w:type="dxa"/>
          </w:tcPr>
          <w:p w14:paraId="4C208D54" w14:textId="77777777" w:rsidR="00132D1A" w:rsidRP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2D1A">
              <w:rPr>
                <w:sz w:val="24"/>
                <w:szCs w:val="24"/>
              </w:rPr>
              <w:t>Can you find out about any famous people from Peru?</w:t>
            </w:r>
          </w:p>
          <w:p w14:paraId="3407C43E" w14:textId="77777777" w:rsidR="00132D1A" w:rsidRDefault="00132D1A" w:rsidP="00132D1A">
            <w:pPr>
              <w:jc w:val="center"/>
            </w:pPr>
          </w:p>
        </w:tc>
      </w:tr>
      <w:tr w:rsidR="00132D1A" w14:paraId="7693E618" w14:textId="77777777" w:rsidTr="00132D1A">
        <w:trPr>
          <w:trHeight w:val="2097"/>
        </w:trPr>
        <w:tc>
          <w:tcPr>
            <w:tcW w:w="3007" w:type="dxa"/>
          </w:tcPr>
          <w:p w14:paraId="075F209A" w14:textId="77777777" w:rsidR="00132D1A" w:rsidRP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2D1A">
              <w:rPr>
                <w:sz w:val="24"/>
                <w:szCs w:val="24"/>
              </w:rPr>
              <w:t>What currency is used in Peru? Can you create a guide, maybe even comparing it to the currency we use?</w:t>
            </w:r>
          </w:p>
          <w:p w14:paraId="0E47AE14" w14:textId="77777777" w:rsidR="00132D1A" w:rsidRDefault="00132D1A" w:rsidP="00132D1A">
            <w:pPr>
              <w:jc w:val="center"/>
            </w:pPr>
          </w:p>
        </w:tc>
        <w:tc>
          <w:tcPr>
            <w:tcW w:w="3008" w:type="dxa"/>
          </w:tcPr>
          <w:p w14:paraId="78642D9E" w14:textId="77777777" w:rsidR="00132D1A" w:rsidRP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2D1A">
              <w:rPr>
                <w:sz w:val="24"/>
                <w:szCs w:val="24"/>
              </w:rPr>
              <w:t>What animals are found in the wild in Peru – do any of them live in the wild here?</w:t>
            </w:r>
          </w:p>
          <w:p w14:paraId="6EEDFD45" w14:textId="77777777" w:rsidR="00132D1A" w:rsidRDefault="00132D1A" w:rsidP="00132D1A">
            <w:pPr>
              <w:jc w:val="center"/>
            </w:pPr>
          </w:p>
        </w:tc>
        <w:tc>
          <w:tcPr>
            <w:tcW w:w="3008" w:type="dxa"/>
          </w:tcPr>
          <w:p w14:paraId="02781C6B" w14:textId="77777777" w:rsidR="00132D1A" w:rsidRPr="00132D1A" w:rsidRDefault="00132D1A" w:rsidP="00132D1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2D1A">
              <w:rPr>
                <w:sz w:val="24"/>
                <w:szCs w:val="24"/>
              </w:rPr>
              <w:t>Listen to some Peruvian music and learn a traditional dance – why don’t you video yourself and email it in?</w:t>
            </w:r>
          </w:p>
          <w:p w14:paraId="3B1A2F43" w14:textId="77777777" w:rsidR="00132D1A" w:rsidRDefault="00132D1A" w:rsidP="00132D1A"/>
        </w:tc>
      </w:tr>
    </w:tbl>
    <w:p w14:paraId="7B84C224" w14:textId="33C7E296" w:rsidR="00A833C3" w:rsidRDefault="00132D1A">
      <w:r>
        <w:rPr>
          <w:noProof/>
        </w:rPr>
        <w:drawing>
          <wp:anchor distT="0" distB="0" distL="114300" distR="114300" simplePos="0" relativeHeight="251657216" behindDoc="1" locked="0" layoutInCell="1" allowOverlap="1" wp14:anchorId="4531CC44" wp14:editId="71C4F3ED">
            <wp:simplePos x="0" y="0"/>
            <wp:positionH relativeFrom="column">
              <wp:posOffset>-818707</wp:posOffset>
            </wp:positionH>
            <wp:positionV relativeFrom="paragraph">
              <wp:posOffset>-925032</wp:posOffset>
            </wp:positionV>
            <wp:extent cx="7250199" cy="7963786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3391" cy="796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E90AE7" wp14:editId="4C17951A">
                <wp:simplePos x="0" y="0"/>
                <wp:positionH relativeFrom="column">
                  <wp:posOffset>148856</wp:posOffset>
                </wp:positionH>
                <wp:positionV relativeFrom="paragraph">
                  <wp:posOffset>-159487</wp:posOffset>
                </wp:positionV>
                <wp:extent cx="5231218" cy="2073216"/>
                <wp:effectExtent l="0" t="0" r="762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1218" cy="20732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8F47A" w14:textId="56389EF2" w:rsidR="00132D1A" w:rsidRPr="00132D1A" w:rsidRDefault="00132D1A" w:rsidP="00132D1A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color w:val="4D4D4D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32D1A">
                              <w:rPr>
                                <w:rFonts w:ascii="Comic Sans MS" w:hAnsi="Comic Sans MS" w:cs="Arial"/>
                                <w:b/>
                                <w:bCs/>
                                <w:color w:val="4D4D4D"/>
                                <w:sz w:val="28"/>
                                <w:szCs w:val="28"/>
                                <w:u w:val="single"/>
                              </w:rPr>
                              <w:t>Are all our lives the same?</w:t>
                            </w:r>
                          </w:p>
                          <w:p w14:paraId="2857C6D6" w14:textId="77777777" w:rsidR="00132D1A" w:rsidRPr="00132D1A" w:rsidRDefault="00132D1A" w:rsidP="00132D1A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 w:cs="Arial"/>
                                <w:color w:val="4D4D4D"/>
                              </w:rPr>
                            </w:pPr>
                            <w:r w:rsidRPr="00132D1A">
                              <w:rPr>
                                <w:rFonts w:ascii="Comic Sans MS" w:hAnsi="Comic Sans MS" w:cs="Arial"/>
                                <w:color w:val="4D4D4D"/>
                              </w:rPr>
                              <w:t>Worlds Apart: comparing life here with life in Peru.</w:t>
                            </w:r>
                          </w:p>
                          <w:p w14:paraId="561C2115" w14:textId="6D51A0B0" w:rsidR="00132D1A" w:rsidRPr="00132D1A" w:rsidRDefault="00132D1A" w:rsidP="00132D1A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 w:cs="Arial"/>
                                <w:color w:val="4D4D4D"/>
                              </w:rPr>
                            </w:pPr>
                            <w:r w:rsidRPr="00132D1A">
                              <w:rPr>
                                <w:rFonts w:ascii="Comic Sans MS" w:hAnsi="Comic Sans MS" w:cs="Arial"/>
                                <w:color w:val="4D4D4D"/>
                              </w:rPr>
                              <w:t xml:space="preserve">We are exploring how life here compares to life in Peru. </w:t>
                            </w:r>
                            <w:r w:rsidRPr="00397990">
                              <w:rPr>
                                <w:rFonts w:ascii="Comic Sans MS" w:hAnsi="Comic Sans MS" w:cs="Arial"/>
                                <w:color w:val="4D4D4D"/>
                              </w:rPr>
                              <w:t xml:space="preserve">These tasks are designed to help extend our learning at home. </w:t>
                            </w:r>
                            <w:r>
                              <w:rPr>
                                <w:rFonts w:ascii="Comic Sans MS" w:hAnsi="Comic Sans MS" w:cs="Arial"/>
                                <w:color w:val="4D4D4D"/>
                              </w:rPr>
                              <w:t>Please pick at least 2 pieces of homework</w:t>
                            </w:r>
                            <w:r w:rsidRPr="00397990">
                              <w:rPr>
                                <w:rFonts w:ascii="Comic Sans MS" w:hAnsi="Comic Sans MS" w:cs="Arial"/>
                                <w:color w:val="4D4D4D"/>
                              </w:rPr>
                              <w:t>, and bring your homework into school throughout the half-term.</w:t>
                            </w:r>
                          </w:p>
                          <w:p w14:paraId="3EBF323E" w14:textId="1FD1FF37" w:rsidR="00132D1A" w:rsidRDefault="00132D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90A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7pt;margin-top:-12.55pt;width:411.9pt;height:16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" stroked="f">
                <v:textbox>
                  <w:txbxContent>
                    <w:p w14:paraId="30C8F47A" w14:textId="56389EF2" w:rsidR="00132D1A" w:rsidRPr="00132D1A" w:rsidRDefault="00132D1A" w:rsidP="00132D1A">
                      <w:pPr>
                        <w:spacing w:line="360" w:lineRule="auto"/>
                        <w:jc w:val="center"/>
                        <w:rPr>
                          <w:rFonts w:ascii="Comic Sans MS" w:hAnsi="Comic Sans MS" w:cs="Arial"/>
                          <w:b/>
                          <w:bCs/>
                          <w:color w:val="4D4D4D"/>
                          <w:sz w:val="28"/>
                          <w:szCs w:val="28"/>
                          <w:u w:val="single"/>
                        </w:rPr>
                      </w:pPr>
                      <w:r w:rsidRPr="00132D1A">
                        <w:rPr>
                          <w:rFonts w:ascii="Comic Sans MS" w:hAnsi="Comic Sans MS" w:cs="Arial"/>
                          <w:b/>
                          <w:bCs/>
                          <w:color w:val="4D4D4D"/>
                          <w:sz w:val="28"/>
                          <w:szCs w:val="28"/>
                          <w:u w:val="single"/>
                        </w:rPr>
                        <w:t>Are all our lives the same?</w:t>
                      </w:r>
                    </w:p>
                    <w:p w14:paraId="2857C6D6" w14:textId="77777777" w:rsidR="00132D1A" w:rsidRPr="00132D1A" w:rsidRDefault="00132D1A" w:rsidP="00132D1A">
                      <w:pPr>
                        <w:spacing w:line="360" w:lineRule="auto"/>
                        <w:jc w:val="center"/>
                        <w:rPr>
                          <w:rFonts w:ascii="Comic Sans MS" w:hAnsi="Comic Sans MS" w:cs="Arial"/>
                          <w:color w:val="4D4D4D"/>
                        </w:rPr>
                      </w:pPr>
                      <w:r w:rsidRPr="00132D1A">
                        <w:rPr>
                          <w:rFonts w:ascii="Comic Sans MS" w:hAnsi="Comic Sans MS" w:cs="Arial"/>
                          <w:color w:val="4D4D4D"/>
                        </w:rPr>
                        <w:t>Worlds Apart: comparing life here with life in Peru.</w:t>
                      </w:r>
                    </w:p>
                    <w:p w14:paraId="561C2115" w14:textId="6D51A0B0" w:rsidR="00132D1A" w:rsidRPr="00132D1A" w:rsidRDefault="00132D1A" w:rsidP="00132D1A">
                      <w:pPr>
                        <w:spacing w:line="360" w:lineRule="auto"/>
                        <w:jc w:val="center"/>
                        <w:rPr>
                          <w:rFonts w:ascii="Comic Sans MS" w:hAnsi="Comic Sans MS" w:cs="Arial"/>
                          <w:color w:val="4D4D4D"/>
                        </w:rPr>
                      </w:pPr>
                      <w:r w:rsidRPr="00132D1A">
                        <w:rPr>
                          <w:rFonts w:ascii="Comic Sans MS" w:hAnsi="Comic Sans MS" w:cs="Arial"/>
                          <w:color w:val="4D4D4D"/>
                        </w:rPr>
                        <w:t xml:space="preserve">We are exploring how life here compares to life in Peru. </w:t>
                      </w:r>
                      <w:r w:rsidRPr="00397990">
                        <w:rPr>
                          <w:rFonts w:ascii="Comic Sans MS" w:hAnsi="Comic Sans MS" w:cs="Arial"/>
                          <w:color w:val="4D4D4D"/>
                        </w:rPr>
                        <w:t xml:space="preserve">These tasks are designed to help extend our learning at home. </w:t>
                      </w:r>
                      <w:r>
                        <w:rPr>
                          <w:rFonts w:ascii="Comic Sans MS" w:hAnsi="Comic Sans MS" w:cs="Arial"/>
                          <w:color w:val="4D4D4D"/>
                        </w:rPr>
                        <w:t>Please pick at least 2 pieces of homework</w:t>
                      </w:r>
                      <w:r w:rsidRPr="00397990">
                        <w:rPr>
                          <w:rFonts w:ascii="Comic Sans MS" w:hAnsi="Comic Sans MS" w:cs="Arial"/>
                          <w:color w:val="4D4D4D"/>
                        </w:rPr>
                        <w:t>, and bring your homework into school throughout the half-term.</w:t>
                      </w:r>
                    </w:p>
                    <w:p w14:paraId="3EBF323E" w14:textId="1FD1FF37" w:rsidR="00132D1A" w:rsidRDefault="00132D1A"/>
                  </w:txbxContent>
                </v:textbox>
              </v:shape>
            </w:pict>
          </mc:Fallback>
        </mc:AlternateContent>
      </w:r>
    </w:p>
    <w:sectPr w:rsidR="00A83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641CE"/>
    <w:multiLevelType w:val="hybridMultilevel"/>
    <w:tmpl w:val="C1322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D1A"/>
    <w:rsid w:val="00132D1A"/>
    <w:rsid w:val="00A8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39FEF"/>
  <w15:chartTrackingRefBased/>
  <w15:docId w15:val="{F06E0A15-01AC-4EF7-90EA-B4E899961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13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2D1A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Davies</dc:creator>
  <cp:keywords/>
  <dc:description/>
  <cp:lastModifiedBy>Joy Davies</cp:lastModifiedBy>
  <cp:revision>1</cp:revision>
  <dcterms:created xsi:type="dcterms:W3CDTF">2024-07-02T15:15:00Z</dcterms:created>
  <dcterms:modified xsi:type="dcterms:W3CDTF">2024-07-02T15:24:00Z</dcterms:modified>
</cp:coreProperties>
</file>